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45" w:rsidRPr="001A13F0" w:rsidRDefault="00C35145" w:rsidP="001A13F0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1A13F0">
        <w:rPr>
          <w:rFonts w:ascii="Times New Roman" w:hAnsi="Times New Roman" w:cs="Times New Roman"/>
          <w:b/>
          <w:sz w:val="24"/>
          <w:lang w:eastAsia="ru-RU"/>
        </w:rPr>
        <w:t>Развиваем речь ребенка</w:t>
      </w:r>
    </w:p>
    <w:p w:rsidR="00FC1123" w:rsidRPr="001A13F0" w:rsidRDefault="001F7515" w:rsidP="001A13F0">
      <w:pPr>
        <w:pStyle w:val="a6"/>
        <w:ind w:firstLine="426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1A13F0">
        <w:rPr>
          <w:rFonts w:ascii="Times New Roman" w:hAnsi="Times New Roman" w:cs="Times New Roman"/>
          <w:b/>
          <w:sz w:val="24"/>
          <w:lang w:eastAsia="ru-RU"/>
        </w:rPr>
        <w:t>Как сформировать у ребенка грамотную речь в домашних условиях</w:t>
      </w:r>
      <w:r w:rsidR="00FC1123" w:rsidRPr="001A13F0">
        <w:rPr>
          <w:rFonts w:ascii="Times New Roman" w:hAnsi="Times New Roman" w:cs="Times New Roman"/>
          <w:b/>
          <w:sz w:val="24"/>
          <w:lang w:eastAsia="ru-RU"/>
        </w:rPr>
        <w:t>?</w:t>
      </w:r>
    </w:p>
    <w:p w:rsidR="00C35145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1A13F0">
        <w:rPr>
          <w:rFonts w:ascii="Times New Roman" w:hAnsi="Times New Roman" w:cs="Times New Roman"/>
          <w:sz w:val="24"/>
          <w:lang w:eastAsia="ru-RU"/>
        </w:rPr>
        <w:t xml:space="preserve">Многие заботливые родители задаются </w:t>
      </w:r>
      <w:r w:rsidR="00FC1123" w:rsidRPr="001A13F0">
        <w:rPr>
          <w:rFonts w:ascii="Times New Roman" w:hAnsi="Times New Roman" w:cs="Times New Roman"/>
          <w:sz w:val="24"/>
          <w:lang w:eastAsia="ru-RU"/>
        </w:rPr>
        <w:t xml:space="preserve">этим </w:t>
      </w:r>
      <w:r w:rsidRPr="001A13F0">
        <w:rPr>
          <w:rFonts w:ascii="Times New Roman" w:hAnsi="Times New Roman" w:cs="Times New Roman"/>
          <w:sz w:val="24"/>
          <w:lang w:eastAsia="ru-RU"/>
        </w:rPr>
        <w:t>вопросом</w:t>
      </w:r>
      <w:r w:rsidR="00FC1123" w:rsidRPr="001A13F0">
        <w:rPr>
          <w:rFonts w:ascii="Times New Roman" w:hAnsi="Times New Roman" w:cs="Times New Roman"/>
          <w:sz w:val="24"/>
          <w:lang w:eastAsia="ru-RU"/>
        </w:rPr>
        <w:t>. К</w:t>
      </w:r>
      <w:r w:rsidRPr="001A13F0">
        <w:rPr>
          <w:rFonts w:ascii="Times New Roman" w:hAnsi="Times New Roman" w:cs="Times New Roman"/>
          <w:sz w:val="24"/>
          <w:lang w:eastAsia="ru-RU"/>
        </w:rPr>
        <w:t xml:space="preserve">андидат педагогических наук </w:t>
      </w:r>
      <w:r w:rsidR="00FC1123" w:rsidRPr="001A13F0">
        <w:rPr>
          <w:rFonts w:ascii="Times New Roman" w:hAnsi="Times New Roman" w:cs="Times New Roman"/>
          <w:sz w:val="24"/>
          <w:lang w:eastAsia="ru-RU"/>
        </w:rPr>
        <w:t xml:space="preserve">Виктория </w:t>
      </w:r>
      <w:r w:rsidRPr="001A13F0">
        <w:rPr>
          <w:rFonts w:ascii="Times New Roman" w:hAnsi="Times New Roman" w:cs="Times New Roman"/>
          <w:sz w:val="24"/>
          <w:lang w:eastAsia="ru-RU"/>
        </w:rPr>
        <w:t xml:space="preserve">Кожевникова </w:t>
      </w:r>
      <w:r w:rsidR="00B73515">
        <w:rPr>
          <w:rFonts w:ascii="Times New Roman" w:hAnsi="Times New Roman" w:cs="Times New Roman"/>
          <w:sz w:val="24"/>
          <w:lang w:eastAsia="ru-RU"/>
        </w:rPr>
        <w:t xml:space="preserve">советует, как </w:t>
      </w:r>
      <w:r w:rsidRPr="001A13F0">
        <w:rPr>
          <w:rFonts w:ascii="Times New Roman" w:hAnsi="Times New Roman" w:cs="Times New Roman"/>
          <w:sz w:val="24"/>
          <w:lang w:eastAsia="ru-RU"/>
        </w:rPr>
        <w:t>разговаривать со своим ребенком и умно слушать его</w:t>
      </w:r>
      <w:r w:rsidR="00722E85">
        <w:rPr>
          <w:rFonts w:ascii="Times New Roman" w:hAnsi="Times New Roman" w:cs="Times New Roman"/>
          <w:sz w:val="24"/>
          <w:lang w:eastAsia="ru-RU"/>
        </w:rPr>
        <w:t>,</w:t>
      </w:r>
      <w:r w:rsidR="005348C2">
        <w:rPr>
          <w:rFonts w:ascii="Times New Roman" w:hAnsi="Times New Roman" w:cs="Times New Roman"/>
          <w:sz w:val="24"/>
          <w:lang w:eastAsia="ru-RU"/>
        </w:rPr>
        <w:t xml:space="preserve"> </w:t>
      </w:r>
      <w:r w:rsidR="00B73515" w:rsidRPr="001A13F0">
        <w:rPr>
          <w:rFonts w:ascii="Times New Roman" w:hAnsi="Times New Roman" w:cs="Times New Roman"/>
          <w:sz w:val="24"/>
          <w:lang w:eastAsia="ru-RU"/>
        </w:rPr>
        <w:t>предлага</w:t>
      </w:r>
      <w:r w:rsidR="00722E85">
        <w:rPr>
          <w:rFonts w:ascii="Times New Roman" w:hAnsi="Times New Roman" w:cs="Times New Roman"/>
          <w:sz w:val="24"/>
          <w:lang w:eastAsia="ru-RU"/>
        </w:rPr>
        <w:t>я</w:t>
      </w:r>
      <w:r w:rsidR="00B73515">
        <w:rPr>
          <w:rFonts w:ascii="Times New Roman" w:hAnsi="Times New Roman" w:cs="Times New Roman"/>
          <w:sz w:val="24"/>
          <w:lang w:eastAsia="ru-RU"/>
        </w:rPr>
        <w:t xml:space="preserve"> 12 способов</w:t>
      </w:r>
      <w:r w:rsidR="005348C2">
        <w:rPr>
          <w:rFonts w:ascii="Times New Roman" w:hAnsi="Times New Roman" w:cs="Times New Roman"/>
          <w:sz w:val="24"/>
          <w:lang w:eastAsia="ru-RU"/>
        </w:rPr>
        <w:t>:</w:t>
      </w:r>
    </w:p>
    <w:p w:rsidR="00C35145" w:rsidRPr="001A13F0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1A13F0">
        <w:rPr>
          <w:rFonts w:ascii="Times New Roman" w:hAnsi="Times New Roman" w:cs="Times New Roman"/>
          <w:b/>
          <w:sz w:val="24"/>
        </w:rPr>
        <w:t>Используйте любую возможность, чтобы поговорить с малышом.</w:t>
      </w:r>
    </w:p>
    <w:p w:rsidR="00C35145" w:rsidRPr="001A13F0" w:rsidRDefault="007D3DF8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3945890</wp:posOffset>
            </wp:positionH>
            <wp:positionV relativeFrom="paragraph">
              <wp:posOffset>64770</wp:posOffset>
            </wp:positionV>
            <wp:extent cx="2019300" cy="1341755"/>
            <wp:effectExtent l="19050" t="0" r="0" b="0"/>
            <wp:wrapSquare wrapText="bothSides"/>
            <wp:docPr id="16" name="Рисунок 16" descr="Забавный малыш в резиновых сапогах играет в дождевом пар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Забавный малыш в резиновых сапогах играет в дождевом парк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45" w:rsidRPr="001A13F0">
        <w:rPr>
          <w:rFonts w:ascii="Times New Roman" w:hAnsi="Times New Roman" w:cs="Times New Roman"/>
          <w:sz w:val="24"/>
        </w:rPr>
        <w:t xml:space="preserve">Вы едете в автомобиле. Обратите внимание ребенка на дорогу: «Посмотри на ту красную машину. Куда она, по-твоему, едет?» Или: «Как ты думаешь, кто живет в том доме?». Вы пришли в банк. Покажите ребенку карточку, банкомат, кассира, охранника и т.д. Множество новых слов можно узнать в супермаркете. На прогулке в парке описывайте то, что видите: «Вон высокий дядя катит коляску с малышом». Или: «Смотри, какие сегодня пышные облака». Вы думаете, что разговариваете сами с собой? Ничуть не бывало. Бытовая речь позволяет вашему малышу понимать значение предлогов «в» и «из», «под» и «над», усваивать прилагательные: «мокрый» и «сухой», «высокий», «низкий», «пышный», «худой» и т.д. </w:t>
      </w:r>
    </w:p>
    <w:p w:rsidR="00C35145" w:rsidRPr="001A13F0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1A13F0">
        <w:rPr>
          <w:rFonts w:ascii="Times New Roman" w:hAnsi="Times New Roman" w:cs="Times New Roman"/>
          <w:b/>
          <w:sz w:val="24"/>
        </w:rPr>
        <w:t>Играйте в речевые игры</w:t>
      </w:r>
    </w:p>
    <w:p w:rsidR="00C35145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 w:rsidRPr="001A13F0">
        <w:rPr>
          <w:rFonts w:ascii="Times New Roman" w:hAnsi="Times New Roman" w:cs="Times New Roman"/>
          <w:sz w:val="24"/>
        </w:rPr>
        <w:t xml:space="preserve">Вовлекайте малыша в игры на социальные темы: «магазин», «самолет», «ресторан» и т.п. Это дает возможности для импровизации диалогов и для развития речи. Если ребенок начинает запинаться, стимулируйте его вопросами. Вы затеяли игру в «ресторан», а ваше чадо изображает официанта. Спросите его: «Что бы вы порекомендовали на ужин, официант? Цыпленка или отбивную?» </w:t>
      </w:r>
    </w:p>
    <w:p w:rsidR="00C35145" w:rsidRPr="00B73515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t>Регулярно читайте ребенку вслух.</w:t>
      </w:r>
    </w:p>
    <w:p w:rsidR="00FC1123" w:rsidRPr="001A13F0" w:rsidRDefault="00F30BB8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30480</wp:posOffset>
            </wp:positionV>
            <wp:extent cx="1507490" cy="1509395"/>
            <wp:effectExtent l="19050" t="0" r="0" b="0"/>
            <wp:wrapSquare wrapText="bothSides"/>
            <wp:docPr id="2" name="Рисунок 1" descr="Фото Мать с ребенком на день мате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Мать с ребенком на день матер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45" w:rsidRPr="001A13F0">
        <w:rPr>
          <w:rFonts w:ascii="Times New Roman" w:hAnsi="Times New Roman" w:cs="Times New Roman"/>
          <w:sz w:val="24"/>
        </w:rPr>
        <w:t xml:space="preserve">Отличной помощницей для развития речевых навыков малыша станет </w:t>
      </w:r>
      <w:hyperlink r:id="rId8" w:history="1">
        <w:r w:rsidR="00C35145" w:rsidRPr="00B73515">
          <w:rPr>
            <w:rFonts w:ascii="Times New Roman" w:hAnsi="Times New Roman" w:cs="Times New Roman"/>
            <w:sz w:val="24"/>
          </w:rPr>
          <w:t>книжка с картинками</w:t>
        </w:r>
      </w:hyperlink>
      <w:r w:rsidR="00C35145" w:rsidRPr="001A13F0">
        <w:rPr>
          <w:rFonts w:ascii="Times New Roman" w:hAnsi="Times New Roman" w:cs="Times New Roman"/>
          <w:sz w:val="24"/>
        </w:rPr>
        <w:t xml:space="preserve">.  Нет лучшего средства расширить словарный запас и усвоить различные языковые модели. Влюбитесь в детские стишки-загадки, которые ждут, чтобы в них вставили рифмующееся слово. При чтении подчеркивайте голосом слова с необычным звучанием. Помните, что картинки живут на страницах детской книге не просто так! Обращайтесь к ним, когда будете обсуждать с малышом рассказ или сказку. Например, укажите ребенку на котенка и пофантазируйте вместе о том, что он будет делать, если вымокнет. Или попросите малыша придумать и рассказать свою историю. </w:t>
      </w:r>
    </w:p>
    <w:p w:rsidR="00C35145" w:rsidRPr="00B73515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t>Пойте песенки вместе.</w:t>
      </w:r>
    </w:p>
    <w:p w:rsidR="00C35145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 w:rsidRPr="001A13F0">
        <w:rPr>
          <w:rFonts w:ascii="Times New Roman" w:hAnsi="Times New Roman" w:cs="Times New Roman"/>
          <w:sz w:val="24"/>
        </w:rPr>
        <w:t xml:space="preserve">Пение — это веселый и необременительный способ для расширения словарного запаса и отработки произношения. Не огорчайтесь, если ваш вокал не на высоте. Главное — чтобы вам обоим нравилось петь вместе! Единственный совет: старайтесь брать ноты как можно выше. Тогда ребенку будет легче подстроиться под ваш голос.    </w:t>
      </w:r>
    </w:p>
    <w:p w:rsidR="00C35145" w:rsidRPr="00B73515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t>Задавайте детям вопросы.</w:t>
      </w:r>
    </w:p>
    <w:p w:rsidR="00C35145" w:rsidRPr="001A13F0" w:rsidRDefault="007D3DF8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111760</wp:posOffset>
            </wp:positionV>
            <wp:extent cx="1877060" cy="1249680"/>
            <wp:effectExtent l="19050" t="0" r="8890" b="0"/>
            <wp:wrapSquare wrapText="bothSides"/>
            <wp:docPr id="3" name="Рисунок 7" descr="Расслабленный человек сидит со своими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лабленный человек сидит со своими деть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45" w:rsidRPr="001A13F0">
        <w:rPr>
          <w:rFonts w:ascii="Times New Roman" w:hAnsi="Times New Roman" w:cs="Times New Roman"/>
          <w:sz w:val="24"/>
        </w:rPr>
        <w:t>Это еще один способ речевого развития. Не огорчайтесь, когда малыш не способен ответить. Допустим, ребенок говорит: «Я бросил мяч». Поинтересуйтесь: «</w:t>
      </w:r>
      <w:r w:rsidR="00C35145" w:rsidRPr="001A13F0">
        <w:rPr>
          <w:rFonts w:ascii="Times New Roman" w:hAnsi="Times New Roman" w:cs="Times New Roman"/>
          <w:i/>
          <w:iCs/>
          <w:sz w:val="24"/>
        </w:rPr>
        <w:t>Какой</w:t>
      </w:r>
      <w:r w:rsidR="00C35145" w:rsidRPr="001A13F0">
        <w:rPr>
          <w:rFonts w:ascii="Times New Roman" w:hAnsi="Times New Roman" w:cs="Times New Roman"/>
          <w:sz w:val="24"/>
        </w:rPr>
        <w:t xml:space="preserve"> мяч ты бросил? </w:t>
      </w:r>
      <w:r w:rsidR="00C35145" w:rsidRPr="001A13F0">
        <w:rPr>
          <w:rFonts w:ascii="Times New Roman" w:hAnsi="Times New Roman" w:cs="Times New Roman"/>
          <w:i/>
          <w:iCs/>
          <w:sz w:val="24"/>
        </w:rPr>
        <w:t>Далеко</w:t>
      </w:r>
      <w:r w:rsidR="00C35145" w:rsidRPr="001A13F0">
        <w:rPr>
          <w:rFonts w:ascii="Times New Roman" w:hAnsi="Times New Roman" w:cs="Times New Roman"/>
          <w:sz w:val="24"/>
        </w:rPr>
        <w:t xml:space="preserve"> ты его бросил? </w:t>
      </w:r>
      <w:r w:rsidR="00C35145" w:rsidRPr="001A13F0">
        <w:rPr>
          <w:rFonts w:ascii="Times New Roman" w:hAnsi="Times New Roman" w:cs="Times New Roman"/>
          <w:i/>
          <w:iCs/>
          <w:sz w:val="24"/>
        </w:rPr>
        <w:t>Какой</w:t>
      </w:r>
      <w:r w:rsidR="00C35145" w:rsidRPr="001A13F0">
        <w:rPr>
          <w:rFonts w:ascii="Times New Roman" w:hAnsi="Times New Roman" w:cs="Times New Roman"/>
          <w:sz w:val="24"/>
        </w:rPr>
        <w:t xml:space="preserve"> был звук, когда он ударился о землю?» Не требуйте обязательного ответа. Цель — вовлечь ребенка в диалог, а не проверить его способности. </w:t>
      </w:r>
    </w:p>
    <w:p w:rsidR="007D3DF8" w:rsidRDefault="007D3DF8" w:rsidP="00B73515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7D3DF8" w:rsidRDefault="007D3DF8" w:rsidP="00B73515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7D3DF8" w:rsidRDefault="007D3DF8" w:rsidP="00B73515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C35145" w:rsidRPr="00B73515" w:rsidRDefault="00C35145" w:rsidP="00B73515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lastRenderedPageBreak/>
        <w:t>Будьте хорошим слушателем…</w:t>
      </w:r>
    </w:p>
    <w:p w:rsidR="00C35145" w:rsidRPr="001A13F0" w:rsidRDefault="007D3DF8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111125</wp:posOffset>
            </wp:positionV>
            <wp:extent cx="2103120" cy="1392555"/>
            <wp:effectExtent l="19050" t="0" r="0" b="0"/>
            <wp:wrapSquare wrapText="bothSides"/>
            <wp:docPr id="10" name="Рисунок 10" descr="Высокий угол мама готовит коф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сокий угол мама готовит коф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45" w:rsidRPr="001A13F0">
        <w:rPr>
          <w:rFonts w:ascii="Times New Roman" w:hAnsi="Times New Roman" w:cs="Times New Roman"/>
          <w:sz w:val="24"/>
        </w:rPr>
        <w:t xml:space="preserve">Когда ваше чадо начинает говорить, важно отнестись к этому с полным пониманием. Прежде всего, оторвитесь от смартфона или телевизора. Худший вариант ответа: «Не сейчас. Поговоришь с мамочкой позже». Дайте ему понять, что слушаете его. Можно при этом заниматься своими делами. Например, вы готовите ужин, а ваш ребенок вбегает и начинает что-то рассказывать. Предложите ему продолжать, пока вы режете морковь. Не перебивайте и не поправляйте его. Если он особенно взволнован и ему требуется ваше внимание, отложите все дела, присядьте, посмотрите ему в глаза и выслушайте все, что он попытается вам сказать. Но… </w:t>
      </w:r>
    </w:p>
    <w:p w:rsidR="00C35145" w:rsidRPr="00B73515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t>Не бросайте все ради рассказа малыша!</w:t>
      </w:r>
    </w:p>
    <w:p w:rsidR="00C35145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 w:rsidRPr="001A13F0">
        <w:rPr>
          <w:rFonts w:ascii="Times New Roman" w:hAnsi="Times New Roman" w:cs="Times New Roman"/>
          <w:sz w:val="24"/>
        </w:rPr>
        <w:t xml:space="preserve">Следует помнить две вещи: </w:t>
      </w:r>
    </w:p>
    <w:p w:rsidR="00C35145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 w:rsidRPr="001A13F0">
        <w:rPr>
          <w:rFonts w:ascii="Times New Roman" w:hAnsi="Times New Roman" w:cs="Times New Roman"/>
          <w:i/>
          <w:iCs/>
          <w:sz w:val="24"/>
        </w:rPr>
        <w:t>Первая</w:t>
      </w:r>
      <w:r w:rsidRPr="001A13F0">
        <w:rPr>
          <w:rFonts w:ascii="Times New Roman" w:hAnsi="Times New Roman" w:cs="Times New Roman"/>
          <w:sz w:val="24"/>
        </w:rPr>
        <w:t xml:space="preserve">. Когда дети этого возраста видят повышенное внимание к себе, они забывают, о чем хотели рассказать. Вы можете и не узнать что-то важное от своего ребенка. </w:t>
      </w:r>
    </w:p>
    <w:p w:rsidR="00C35145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 w:rsidRPr="001A13F0">
        <w:rPr>
          <w:rFonts w:ascii="Times New Roman" w:hAnsi="Times New Roman" w:cs="Times New Roman"/>
          <w:i/>
          <w:iCs/>
          <w:sz w:val="24"/>
        </w:rPr>
        <w:t>Вторая</w:t>
      </w:r>
      <w:r w:rsidRPr="001A13F0">
        <w:rPr>
          <w:rFonts w:ascii="Times New Roman" w:hAnsi="Times New Roman" w:cs="Times New Roman"/>
          <w:sz w:val="24"/>
        </w:rPr>
        <w:t xml:space="preserve">. Слишком частое и подчеркнутое внимание взрослых пробуждает в детях высокомерие. </w:t>
      </w:r>
    </w:p>
    <w:p w:rsidR="00C35145" w:rsidRPr="00B73515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t>Описывайте свои действия.</w:t>
      </w:r>
    </w:p>
    <w:p w:rsidR="00C35145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 w:rsidRPr="001A13F0">
        <w:rPr>
          <w:rFonts w:ascii="Times New Roman" w:hAnsi="Times New Roman" w:cs="Times New Roman"/>
          <w:sz w:val="24"/>
        </w:rPr>
        <w:t xml:space="preserve">Малыш усваивает новые слова, ассоциируя их с непосредственным опытом. Называя предметы и действия, которые вы совершаете вместе, вы помогаете ему расширить словарный запас. Вы купаете ребенка. «Теперь, — говорите вы, — мы моем твою </w:t>
      </w:r>
      <w:r w:rsidRPr="001A13F0">
        <w:rPr>
          <w:rFonts w:ascii="Times New Roman" w:hAnsi="Times New Roman" w:cs="Times New Roman"/>
          <w:i/>
          <w:iCs/>
          <w:sz w:val="24"/>
        </w:rPr>
        <w:t>шейку</w:t>
      </w:r>
      <w:r w:rsidRPr="001A13F0">
        <w:rPr>
          <w:rFonts w:ascii="Times New Roman" w:hAnsi="Times New Roman" w:cs="Times New Roman"/>
          <w:sz w:val="24"/>
        </w:rPr>
        <w:t xml:space="preserve">... и твои </w:t>
      </w:r>
      <w:r w:rsidRPr="001A13F0">
        <w:rPr>
          <w:rFonts w:ascii="Times New Roman" w:hAnsi="Times New Roman" w:cs="Times New Roman"/>
          <w:i/>
          <w:iCs/>
          <w:sz w:val="24"/>
        </w:rPr>
        <w:t>плечики</w:t>
      </w:r>
      <w:r w:rsidRPr="001A13F0">
        <w:rPr>
          <w:rFonts w:ascii="Times New Roman" w:hAnsi="Times New Roman" w:cs="Times New Roman"/>
          <w:sz w:val="24"/>
        </w:rPr>
        <w:t xml:space="preserve">... и твою </w:t>
      </w:r>
      <w:r w:rsidRPr="001A13F0">
        <w:rPr>
          <w:rFonts w:ascii="Times New Roman" w:hAnsi="Times New Roman" w:cs="Times New Roman"/>
          <w:i/>
          <w:iCs/>
          <w:sz w:val="24"/>
        </w:rPr>
        <w:t>спинку</w:t>
      </w:r>
      <w:r w:rsidRPr="001A13F0">
        <w:rPr>
          <w:rFonts w:ascii="Times New Roman" w:hAnsi="Times New Roman" w:cs="Times New Roman"/>
          <w:sz w:val="24"/>
        </w:rPr>
        <w:t xml:space="preserve">... и твои </w:t>
      </w:r>
      <w:r w:rsidRPr="001A13F0">
        <w:rPr>
          <w:rFonts w:ascii="Times New Roman" w:hAnsi="Times New Roman" w:cs="Times New Roman"/>
          <w:i/>
          <w:iCs/>
          <w:sz w:val="24"/>
        </w:rPr>
        <w:t>коленки</w:t>
      </w:r>
      <w:r w:rsidRPr="001A13F0">
        <w:rPr>
          <w:rFonts w:ascii="Times New Roman" w:hAnsi="Times New Roman" w:cs="Times New Roman"/>
          <w:sz w:val="24"/>
        </w:rPr>
        <w:t xml:space="preserve">...». Одевая или раздевая его, вы называете предметы одежды: «Сначала снимем </w:t>
      </w:r>
      <w:r w:rsidRPr="001A13F0">
        <w:rPr>
          <w:rFonts w:ascii="Times New Roman" w:hAnsi="Times New Roman" w:cs="Times New Roman"/>
          <w:i/>
          <w:iCs/>
          <w:sz w:val="24"/>
        </w:rPr>
        <w:t>носки</w:t>
      </w:r>
      <w:r w:rsidRPr="001A13F0">
        <w:rPr>
          <w:rFonts w:ascii="Times New Roman" w:hAnsi="Times New Roman" w:cs="Times New Roman"/>
          <w:sz w:val="24"/>
        </w:rPr>
        <w:t xml:space="preserve">... Снимем </w:t>
      </w:r>
      <w:r w:rsidRPr="001A13F0">
        <w:rPr>
          <w:rFonts w:ascii="Times New Roman" w:hAnsi="Times New Roman" w:cs="Times New Roman"/>
          <w:i/>
          <w:iCs/>
          <w:sz w:val="24"/>
        </w:rPr>
        <w:t>рубашку</w:t>
      </w:r>
      <w:r w:rsidRPr="001A13F0">
        <w:rPr>
          <w:rFonts w:ascii="Times New Roman" w:hAnsi="Times New Roman" w:cs="Times New Roman"/>
          <w:sz w:val="24"/>
        </w:rPr>
        <w:t xml:space="preserve"> через голову... Застегнем </w:t>
      </w:r>
      <w:r w:rsidRPr="001A13F0">
        <w:rPr>
          <w:rFonts w:ascii="Times New Roman" w:hAnsi="Times New Roman" w:cs="Times New Roman"/>
          <w:i/>
          <w:iCs/>
          <w:sz w:val="24"/>
        </w:rPr>
        <w:t>куртку</w:t>
      </w:r>
      <w:r w:rsidRPr="001A13F0">
        <w:rPr>
          <w:rFonts w:ascii="Times New Roman" w:hAnsi="Times New Roman" w:cs="Times New Roman"/>
          <w:sz w:val="24"/>
        </w:rPr>
        <w:t xml:space="preserve">... Завяжем </w:t>
      </w:r>
      <w:r w:rsidRPr="001A13F0">
        <w:rPr>
          <w:rFonts w:ascii="Times New Roman" w:hAnsi="Times New Roman" w:cs="Times New Roman"/>
          <w:i/>
          <w:iCs/>
          <w:sz w:val="24"/>
        </w:rPr>
        <w:t>шнурки</w:t>
      </w:r>
      <w:r w:rsidRPr="001A13F0">
        <w:rPr>
          <w:rFonts w:ascii="Times New Roman" w:hAnsi="Times New Roman" w:cs="Times New Roman"/>
          <w:sz w:val="24"/>
        </w:rPr>
        <w:t xml:space="preserve"> на </w:t>
      </w:r>
      <w:r w:rsidRPr="001A13F0">
        <w:rPr>
          <w:rFonts w:ascii="Times New Roman" w:hAnsi="Times New Roman" w:cs="Times New Roman"/>
          <w:i/>
          <w:iCs/>
          <w:sz w:val="24"/>
        </w:rPr>
        <w:t>ботинках</w:t>
      </w:r>
      <w:r w:rsidRPr="001A13F0">
        <w:rPr>
          <w:rFonts w:ascii="Times New Roman" w:hAnsi="Times New Roman" w:cs="Times New Roman"/>
          <w:sz w:val="24"/>
        </w:rPr>
        <w:t xml:space="preserve">». А вот вы готовите ужин. Не будет лишним перечислить, что происходит на кухонном столе: «Сейчас я разрезаю </w:t>
      </w:r>
      <w:r w:rsidRPr="001A13F0">
        <w:rPr>
          <w:rFonts w:ascii="Times New Roman" w:hAnsi="Times New Roman" w:cs="Times New Roman"/>
          <w:i/>
          <w:iCs/>
          <w:sz w:val="24"/>
        </w:rPr>
        <w:t>морковь</w:t>
      </w:r>
      <w:r w:rsidRPr="001A13F0">
        <w:rPr>
          <w:rFonts w:ascii="Times New Roman" w:hAnsi="Times New Roman" w:cs="Times New Roman"/>
          <w:sz w:val="24"/>
        </w:rPr>
        <w:t xml:space="preserve">... А теперь перетираю </w:t>
      </w:r>
      <w:r w:rsidRPr="001A13F0">
        <w:rPr>
          <w:rFonts w:ascii="Times New Roman" w:hAnsi="Times New Roman" w:cs="Times New Roman"/>
          <w:i/>
          <w:iCs/>
          <w:sz w:val="24"/>
        </w:rPr>
        <w:t>картофель</w:t>
      </w:r>
      <w:r w:rsidRPr="001A13F0">
        <w:rPr>
          <w:rFonts w:ascii="Times New Roman" w:hAnsi="Times New Roman" w:cs="Times New Roman"/>
          <w:sz w:val="24"/>
        </w:rPr>
        <w:t xml:space="preserve">... Режу </w:t>
      </w:r>
      <w:r w:rsidRPr="001A13F0">
        <w:rPr>
          <w:rFonts w:ascii="Times New Roman" w:hAnsi="Times New Roman" w:cs="Times New Roman"/>
          <w:i/>
          <w:iCs/>
          <w:sz w:val="24"/>
        </w:rPr>
        <w:t>мясо</w:t>
      </w:r>
      <w:r w:rsidRPr="001A13F0">
        <w:rPr>
          <w:rFonts w:ascii="Times New Roman" w:hAnsi="Times New Roman" w:cs="Times New Roman"/>
          <w:sz w:val="24"/>
        </w:rPr>
        <w:t xml:space="preserve"> на кусочки» и т.п. </w:t>
      </w:r>
    </w:p>
    <w:p w:rsidR="00C35145" w:rsidRPr="00B73515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t>Используйте с каждым разом все более сложные предложения.</w:t>
      </w:r>
    </w:p>
    <w:p w:rsidR="00C35145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 w:rsidRPr="001A13F0">
        <w:rPr>
          <w:rFonts w:ascii="Times New Roman" w:hAnsi="Times New Roman" w:cs="Times New Roman"/>
          <w:sz w:val="24"/>
        </w:rPr>
        <w:t xml:space="preserve">Например, ребенок кричит: «Смотри! Кошка!» А вы отвечаете: </w:t>
      </w:r>
      <w:r w:rsidRPr="001A13F0">
        <w:rPr>
          <w:rFonts w:ascii="Times New Roman" w:hAnsi="Times New Roman" w:cs="Times New Roman"/>
          <w:i/>
          <w:iCs/>
          <w:sz w:val="24"/>
        </w:rPr>
        <w:t>«</w:t>
      </w:r>
      <w:r w:rsidRPr="001A13F0">
        <w:rPr>
          <w:rFonts w:ascii="Times New Roman" w:hAnsi="Times New Roman" w:cs="Times New Roman"/>
          <w:sz w:val="24"/>
        </w:rPr>
        <w:t>Да,</w:t>
      </w:r>
      <w:r w:rsidRPr="001A13F0">
        <w:rPr>
          <w:rFonts w:ascii="Times New Roman" w:hAnsi="Times New Roman" w:cs="Times New Roman"/>
          <w:i/>
          <w:iCs/>
          <w:sz w:val="24"/>
        </w:rPr>
        <w:t xml:space="preserve"> полосатая </w:t>
      </w:r>
      <w:r w:rsidRPr="001A13F0">
        <w:rPr>
          <w:rFonts w:ascii="Times New Roman" w:hAnsi="Times New Roman" w:cs="Times New Roman"/>
          <w:sz w:val="24"/>
        </w:rPr>
        <w:t>кошка</w:t>
      </w:r>
      <w:r w:rsidRPr="001A13F0">
        <w:rPr>
          <w:rFonts w:ascii="Times New Roman" w:hAnsi="Times New Roman" w:cs="Times New Roman"/>
          <w:i/>
          <w:iCs/>
          <w:sz w:val="24"/>
        </w:rPr>
        <w:t xml:space="preserve">. </w:t>
      </w:r>
      <w:r w:rsidRPr="001A13F0">
        <w:rPr>
          <w:rFonts w:ascii="Times New Roman" w:hAnsi="Times New Roman" w:cs="Times New Roman"/>
          <w:sz w:val="24"/>
        </w:rPr>
        <w:t xml:space="preserve">Хочешь </w:t>
      </w:r>
      <w:r w:rsidRPr="001A13F0">
        <w:rPr>
          <w:rFonts w:ascii="Times New Roman" w:hAnsi="Times New Roman" w:cs="Times New Roman"/>
          <w:i/>
          <w:iCs/>
          <w:sz w:val="24"/>
        </w:rPr>
        <w:t xml:space="preserve">погладить </w:t>
      </w:r>
      <w:r w:rsidRPr="001A13F0">
        <w:rPr>
          <w:rFonts w:ascii="Times New Roman" w:hAnsi="Times New Roman" w:cs="Times New Roman"/>
          <w:sz w:val="24"/>
        </w:rPr>
        <w:t>ее?</w:t>
      </w:r>
      <w:r w:rsidRPr="001A13F0">
        <w:rPr>
          <w:rFonts w:ascii="Times New Roman" w:hAnsi="Times New Roman" w:cs="Times New Roman"/>
          <w:i/>
          <w:iCs/>
          <w:sz w:val="24"/>
        </w:rPr>
        <w:t>»</w:t>
      </w:r>
      <w:r w:rsidRPr="001A13F0">
        <w:rPr>
          <w:rFonts w:ascii="Times New Roman" w:hAnsi="Times New Roman" w:cs="Times New Roman"/>
          <w:sz w:val="24"/>
        </w:rPr>
        <w:t xml:space="preserve">. Попробуйте сформировать из простых высказываний своего малыша более сложные. Этим вы помогаете ему расширять языковые познания.  </w:t>
      </w:r>
    </w:p>
    <w:p w:rsidR="00C35145" w:rsidRPr="00B73515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t>Установите определенные часы для бесед.</w:t>
      </w:r>
    </w:p>
    <w:p w:rsidR="00C35145" w:rsidRPr="001A13F0" w:rsidRDefault="00F30BB8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53340</wp:posOffset>
            </wp:positionV>
            <wp:extent cx="1737995" cy="1161415"/>
            <wp:effectExtent l="19050" t="0" r="0" b="0"/>
            <wp:wrapSquare wrapText="bothSides"/>
            <wp:docPr id="4" name="Рисунок 4" descr="Милая и большая семья сидит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лая и большая семья сидит дом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145" w:rsidRPr="001A13F0">
        <w:rPr>
          <w:rFonts w:ascii="Times New Roman" w:hAnsi="Times New Roman" w:cs="Times New Roman"/>
          <w:sz w:val="24"/>
        </w:rPr>
        <w:t xml:space="preserve">Пусть это будет особое время для вас двоих. Благодаря ему ребенок почувствует ценность вашего внимания (ничем в эти минуты не отвлекаемого). Дети этого возраста говорят более непринужденно, когда высказывают собственные мысли. Не навязывайте им собственные темы. Для вас это хорошая возможность понять, что творится в голове у вашего ребенка. </w:t>
      </w:r>
    </w:p>
    <w:p w:rsidR="00C35145" w:rsidRPr="00B73515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t>Не запрещайте детям языковые перевертыши, бессмысленные рифмы, каламбуры.</w:t>
      </w:r>
    </w:p>
    <w:p w:rsidR="00C35145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 w:rsidRPr="001A13F0">
        <w:rPr>
          <w:rFonts w:ascii="Times New Roman" w:hAnsi="Times New Roman" w:cs="Times New Roman"/>
          <w:sz w:val="24"/>
        </w:rPr>
        <w:t xml:space="preserve">Язык не всегда должен быть правильным и понятным. Вспомните, как вы сами радовались в детстве «новым словам». Допустим, теперь игры со словами кажутся вам </w:t>
      </w:r>
      <w:r w:rsidR="00494653">
        <w:rPr>
          <w:rFonts w:ascii="Times New Roman" w:hAnsi="Times New Roman" w:cs="Times New Roman"/>
          <w:sz w:val="24"/>
        </w:rPr>
        <w:t>глупыми</w:t>
      </w:r>
      <w:r w:rsidRPr="001A13F0">
        <w:rPr>
          <w:rFonts w:ascii="Times New Roman" w:hAnsi="Times New Roman" w:cs="Times New Roman"/>
          <w:sz w:val="24"/>
        </w:rPr>
        <w:t xml:space="preserve">. Ну и что? Малышам они приносят много радости. Более того: они укрепляют их здоровый интерес к языку. Не случайно К. И. Чуковский в своей книге «От двух до пяти» так много пишет о важности словесного творчества для детей этого возраста. </w:t>
      </w:r>
    </w:p>
    <w:p w:rsidR="00C35145" w:rsidRPr="00B73515" w:rsidRDefault="00C35145" w:rsidP="007D3DF8">
      <w:pPr>
        <w:pStyle w:val="a6"/>
        <w:spacing w:before="120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B73515">
        <w:rPr>
          <w:rFonts w:ascii="Times New Roman" w:hAnsi="Times New Roman" w:cs="Times New Roman"/>
          <w:b/>
          <w:sz w:val="24"/>
        </w:rPr>
        <w:t>Подбирайте электронные игры, способствующие развитию речи.</w:t>
      </w:r>
    </w:p>
    <w:p w:rsidR="00F30BB8" w:rsidRPr="001A13F0" w:rsidRDefault="00C35145" w:rsidP="001A13F0">
      <w:pPr>
        <w:pStyle w:val="a6"/>
        <w:ind w:firstLine="426"/>
        <w:jc w:val="both"/>
        <w:rPr>
          <w:rFonts w:ascii="Times New Roman" w:hAnsi="Times New Roman" w:cs="Times New Roman"/>
          <w:sz w:val="24"/>
        </w:rPr>
      </w:pPr>
      <w:r w:rsidRPr="001A13F0">
        <w:rPr>
          <w:rFonts w:ascii="Times New Roman" w:hAnsi="Times New Roman" w:cs="Times New Roman"/>
          <w:sz w:val="24"/>
        </w:rPr>
        <w:t xml:space="preserve">На рынке представлено множество приложений для прослушивания песенок и сказок. Выбирайте те, которые позволяют записывать </w:t>
      </w:r>
      <w:r w:rsidRPr="001A13F0">
        <w:rPr>
          <w:rFonts w:ascii="Times New Roman" w:hAnsi="Times New Roman" w:cs="Times New Roman"/>
          <w:i/>
          <w:iCs/>
          <w:sz w:val="24"/>
        </w:rPr>
        <w:t>собственный</w:t>
      </w:r>
      <w:r w:rsidRPr="001A13F0">
        <w:rPr>
          <w:rFonts w:ascii="Times New Roman" w:hAnsi="Times New Roman" w:cs="Times New Roman"/>
          <w:sz w:val="24"/>
        </w:rPr>
        <w:t xml:space="preserve"> голос детей. Такие возможности уже есть: малыши слушают сказки и песенки и потом сами их рассказывают и поют. Прослушивание собственного голоса — один из самых радостных моментов для ребенка.  Эта радость побуждает его к дальнейшему совершенствованию речи. </w:t>
      </w:r>
    </w:p>
    <w:sectPr w:rsidR="00F30BB8" w:rsidRPr="001A13F0" w:rsidSect="00A23A94">
      <w:headerReference w:type="even" r:id="rId12"/>
      <w:headerReference w:type="default" r:id="rId13"/>
      <w:headerReference w:type="first" r:id="rId14"/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09F" w:rsidRDefault="0093109F" w:rsidP="005348C2">
      <w:pPr>
        <w:spacing w:after="0" w:line="240" w:lineRule="auto"/>
      </w:pPr>
      <w:r>
        <w:separator/>
      </w:r>
    </w:p>
  </w:endnote>
  <w:endnote w:type="continuationSeparator" w:id="1">
    <w:p w:rsidR="0093109F" w:rsidRDefault="0093109F" w:rsidP="0053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09F" w:rsidRDefault="0093109F" w:rsidP="005348C2">
      <w:pPr>
        <w:spacing w:after="0" w:line="240" w:lineRule="auto"/>
      </w:pPr>
      <w:r>
        <w:separator/>
      </w:r>
    </w:p>
  </w:footnote>
  <w:footnote w:type="continuationSeparator" w:id="1">
    <w:p w:rsidR="0093109F" w:rsidRDefault="0093109F" w:rsidP="0053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C2" w:rsidRDefault="00A23A9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442" o:spid="_x0000_s3083" type="#_x0000_t75" style="position:absolute;margin-left:0;margin-top:0;width:592.75pt;height:767.15pt;z-index:-251657216;mso-position-horizontal:center;mso-position-horizontal-relative:margin;mso-position-vertical:center;mso-position-vertical-relative:margin" o:allowincell="f">
          <v:imagedata r:id="rId1" o:title="1617285963_30-p-ramka-dlya-vorda-na-prozrachnom-fone-4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C2" w:rsidRDefault="00A23A9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443" o:spid="_x0000_s3084" type="#_x0000_t75" style="position:absolute;margin-left:-55.45pt;margin-top:-54.75pt;width:588.6pt;height:837.6pt;z-index:-251656192;mso-position-horizontal-relative:margin;mso-position-vertical-relative:margin" o:allowincell="f">
          <v:imagedata r:id="rId1" o:title="1617285963_30-p-ramka-dlya-vorda-na-prozrachnom-fone-4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C2" w:rsidRDefault="00A23A94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441" o:spid="_x0000_s3082" type="#_x0000_t75" style="position:absolute;margin-left:0;margin-top:0;width:592.75pt;height:767.15pt;z-index:-251658240;mso-position-horizontal:center;mso-position-horizontal-relative:margin;mso-position-vertical:center;mso-position-vertical-relative:margin" o:allowincell="f">
          <v:imagedata r:id="rId1" o:title="1617285963_30-p-ramka-dlya-vorda-na-prozrachnom-fone-4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35145"/>
    <w:rsid w:val="0008172B"/>
    <w:rsid w:val="001A13F0"/>
    <w:rsid w:val="001F7515"/>
    <w:rsid w:val="00494653"/>
    <w:rsid w:val="005348C2"/>
    <w:rsid w:val="00674F2C"/>
    <w:rsid w:val="006E5ADC"/>
    <w:rsid w:val="00722E85"/>
    <w:rsid w:val="007D3DF8"/>
    <w:rsid w:val="00801D02"/>
    <w:rsid w:val="0093109F"/>
    <w:rsid w:val="00A23A94"/>
    <w:rsid w:val="00AA6910"/>
    <w:rsid w:val="00B73515"/>
    <w:rsid w:val="00C35145"/>
    <w:rsid w:val="00C9790F"/>
    <w:rsid w:val="00F30BB8"/>
    <w:rsid w:val="00FC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2B"/>
  </w:style>
  <w:style w:type="paragraph" w:styleId="1">
    <w:name w:val="heading 1"/>
    <w:basedOn w:val="a"/>
    <w:link w:val="10"/>
    <w:uiPriority w:val="9"/>
    <w:qFormat/>
    <w:rsid w:val="00C35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1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3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145"/>
    <w:rPr>
      <w:color w:val="0000FF"/>
      <w:u w:val="single"/>
    </w:rPr>
  </w:style>
  <w:style w:type="character" w:styleId="a5">
    <w:name w:val="Emphasis"/>
    <w:basedOn w:val="a0"/>
    <w:uiPriority w:val="20"/>
    <w:qFormat/>
    <w:rsid w:val="001F7515"/>
    <w:rPr>
      <w:i/>
      <w:iCs/>
    </w:rPr>
  </w:style>
  <w:style w:type="paragraph" w:styleId="a6">
    <w:name w:val="No Spacing"/>
    <w:uiPriority w:val="1"/>
    <w:qFormat/>
    <w:rsid w:val="001A13F0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3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48C2"/>
  </w:style>
  <w:style w:type="paragraph" w:styleId="a9">
    <w:name w:val="footer"/>
    <w:basedOn w:val="a"/>
    <w:link w:val="aa"/>
    <w:uiPriority w:val="99"/>
    <w:semiHidden/>
    <w:unhideWhenUsed/>
    <w:rsid w:val="00534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48C2"/>
  </w:style>
  <w:style w:type="paragraph" w:styleId="ab">
    <w:name w:val="Balloon Text"/>
    <w:basedOn w:val="a"/>
    <w:link w:val="ac"/>
    <w:uiPriority w:val="99"/>
    <w:semiHidden/>
    <w:unhideWhenUsed/>
    <w:rsid w:val="00F3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0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u.online/articles/do-pokupki/kompaniya-edustrong-torgovaya-marka-edustrong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полосуева</dc:creator>
  <cp:lastModifiedBy>света полосуева</cp:lastModifiedBy>
  <cp:revision>9</cp:revision>
  <dcterms:created xsi:type="dcterms:W3CDTF">2024-04-08T08:24:00Z</dcterms:created>
  <dcterms:modified xsi:type="dcterms:W3CDTF">2024-04-09T09:39:00Z</dcterms:modified>
</cp:coreProperties>
</file>