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C" w:rsidRDefault="006431BF" w:rsidP="00C84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взрослые!</w:t>
      </w:r>
    </w:p>
    <w:p w:rsidR="006431BF" w:rsidRPr="006431BF" w:rsidRDefault="006431BF" w:rsidP="006431B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BF">
        <w:rPr>
          <w:rFonts w:ascii="Times New Roman" w:hAnsi="Times New Roman" w:cs="Times New Roman"/>
          <w:sz w:val="24"/>
          <w:szCs w:val="24"/>
        </w:rPr>
        <w:t>Соблюдайте сами и учите детей правилам безопасности на железнодорожном транспорте!</w:t>
      </w:r>
    </w:p>
    <w:p w:rsidR="006431BF" w:rsidRDefault="006431BF" w:rsidP="006431B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1BF">
        <w:rPr>
          <w:rFonts w:ascii="Times New Roman" w:hAnsi="Times New Roman" w:cs="Times New Roman"/>
          <w:sz w:val="24"/>
          <w:szCs w:val="24"/>
        </w:rPr>
        <w:t>Не оставляйте детей одних и не позволяйте им играть вблизи железнодорожных путей! Помните, это опасно для их жизни!</w:t>
      </w:r>
    </w:p>
    <w:p w:rsidR="006431BF" w:rsidRDefault="006431BF" w:rsidP="006431B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проходите равнодушно мимо шалостей детей вблизи железнодорожной дороги.</w:t>
      </w:r>
    </w:p>
    <w:p w:rsidR="006431BF" w:rsidRDefault="006431BF" w:rsidP="0064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НЕ МЕСТО ДЛЯ ИГР!</w:t>
      </w:r>
    </w:p>
    <w:p w:rsidR="006431BF" w:rsidRPr="006431BF" w:rsidRDefault="00862B5E" w:rsidP="006431BF">
      <w:pPr>
        <w:rPr>
          <w:rFonts w:ascii="Times New Roman" w:hAnsi="Times New Roman" w:cs="Times New Roman"/>
          <w:sz w:val="24"/>
          <w:szCs w:val="24"/>
        </w:rPr>
      </w:pPr>
      <w:r w:rsidRPr="00862B5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5084" cy="2833511"/>
            <wp:effectExtent l="19050" t="0" r="0" b="0"/>
            <wp:docPr id="12" name="Рисунок 8" descr="C:\Documents and Settings\Admin\Мои документы\Downloads\3675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367538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951" t="57381" r="3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84" cy="283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BF" w:rsidRPr="006431BF" w:rsidRDefault="006431BF" w:rsidP="00C8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08" w:rsidRDefault="00842D08" w:rsidP="00C84238">
      <w:pPr>
        <w:rPr>
          <w:rFonts w:ascii="Times New Roman" w:hAnsi="Times New Roman" w:cs="Times New Roman"/>
          <w:sz w:val="24"/>
          <w:szCs w:val="24"/>
        </w:rPr>
      </w:pPr>
    </w:p>
    <w:p w:rsidR="00842D08" w:rsidRDefault="00842D08" w:rsidP="00C84238">
      <w:pPr>
        <w:rPr>
          <w:rFonts w:ascii="Times New Roman" w:hAnsi="Times New Roman" w:cs="Times New Roman"/>
          <w:sz w:val="24"/>
          <w:szCs w:val="24"/>
        </w:rPr>
      </w:pPr>
    </w:p>
    <w:p w:rsidR="007762E2" w:rsidRDefault="007762E2" w:rsidP="00C84238">
      <w:pPr>
        <w:rPr>
          <w:rFonts w:ascii="Times New Roman" w:hAnsi="Times New Roman" w:cs="Times New Roman"/>
          <w:sz w:val="24"/>
          <w:szCs w:val="24"/>
        </w:rPr>
      </w:pPr>
    </w:p>
    <w:p w:rsidR="00F96B55" w:rsidRDefault="00F96B55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6B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drawing>
          <wp:inline distT="0" distB="0" distL="0" distR="0">
            <wp:extent cx="2724150" cy="5779912"/>
            <wp:effectExtent l="19050" t="0" r="0" b="0"/>
            <wp:docPr id="4" name="Рисунок 1" descr="C:\Documents and Settings\Admin\Мои документы\Downloads\150635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15063533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484" t="9649" r="36135" b="1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64" cy="577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55" w:rsidRDefault="00F96B55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6B55" w:rsidRDefault="00F96B55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6B55" w:rsidRDefault="00F96B55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6B55" w:rsidRDefault="00F96B55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4657" w:rsidRDefault="00DC4657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4657" w:rsidRPr="00DC4657" w:rsidRDefault="00DC4657" w:rsidP="00DC4657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proofErr w:type="gramStart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spellStart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proofErr w:type="gram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агаринский</w:t>
      </w:r>
      <w:proofErr w:type="spellEnd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социально-реабилитационный центр для несовершеннолетних «Яуза»(СОГБУ СРЦН «Яуза»)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DC4657" w:rsidRPr="00DC4657" w:rsidRDefault="00DC4657" w:rsidP="00DC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5246"/>
      </w:tblGrid>
      <w:tr w:rsidR="00DC4657" w:rsidRPr="00DC4657" w:rsidTr="00915604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4657" w:rsidRPr="00DC4657" w:rsidRDefault="00DC4657" w:rsidP="00DC4657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4657" w:rsidRDefault="00DC4657" w:rsidP="00DC4657">
      <w:pPr>
        <w:rPr>
          <w:rFonts w:ascii="Times New Roman" w:hAnsi="Times New Roman" w:cs="Times New Roman"/>
          <w:b/>
          <w:sz w:val="48"/>
          <w:szCs w:val="24"/>
        </w:rPr>
      </w:pPr>
    </w:p>
    <w:p w:rsidR="009B3AB2" w:rsidRPr="00DC4657" w:rsidRDefault="00C84238" w:rsidP="00DC465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597641">
        <w:rPr>
          <w:rFonts w:ascii="Times New Roman" w:hAnsi="Times New Roman" w:cs="Times New Roman"/>
          <w:b/>
          <w:sz w:val="48"/>
          <w:szCs w:val="24"/>
        </w:rPr>
        <w:t xml:space="preserve">Профилактика детского травматизма </w:t>
      </w:r>
      <w:proofErr w:type="gramStart"/>
      <w:r w:rsidR="00597641">
        <w:rPr>
          <w:rFonts w:ascii="Times New Roman" w:hAnsi="Times New Roman" w:cs="Times New Roman"/>
          <w:b/>
          <w:sz w:val="48"/>
          <w:szCs w:val="24"/>
        </w:rPr>
        <w:t>на</w:t>
      </w:r>
      <w:proofErr w:type="gramEnd"/>
      <w:r w:rsidR="00597641">
        <w:rPr>
          <w:rFonts w:ascii="Times New Roman" w:hAnsi="Times New Roman" w:cs="Times New Roman"/>
          <w:b/>
          <w:sz w:val="48"/>
          <w:szCs w:val="24"/>
        </w:rPr>
        <w:t xml:space="preserve"> железной дороге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6A1B7B" w:rsidRDefault="006A1B7B" w:rsidP="00776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017" w:rsidRDefault="00597641" w:rsidP="00597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6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9039" cy="2167467"/>
            <wp:effectExtent l="19050" t="0" r="0" b="0"/>
            <wp:docPr id="2" name="Рисунок 7" descr="C:\Documents and Settings\Admin\Мои документы\Downloads\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Downloads\1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6113" r="66401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46" cy="216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1" w:rsidRDefault="00C84238" w:rsidP="00776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597641" w:rsidRPr="00423B6F" w:rsidRDefault="00597641" w:rsidP="00597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lastRenderedPageBreak/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597641" w:rsidRPr="00423B6F" w:rsidRDefault="00597641" w:rsidP="00597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597641" w:rsidRPr="00423B6F" w:rsidRDefault="00597641" w:rsidP="00597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597641" w:rsidRPr="00423B6F" w:rsidRDefault="00597641" w:rsidP="00597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 xml:space="preserve">Усилиями железнодорожников невозможно полностью предотвратить случаи </w:t>
      </w:r>
      <w:proofErr w:type="spellStart"/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>травмирования</w:t>
      </w:r>
      <w:proofErr w:type="spellEnd"/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597641" w:rsidRDefault="00597641" w:rsidP="007E0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ПРИЧИНЫ ДЕТСКОГО ТРАВМАТИЗМА НА ЖЕЛЕЗНОДОРОЖНЫХ ПУТЯХ:</w:t>
      </w:r>
    </w:p>
    <w:p w:rsidR="00597641" w:rsidRDefault="007E06A5" w:rsidP="007E06A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знание и нарушение правил безопасности при нахождении в зоне железнодорожных путей.</w:t>
      </w:r>
    </w:p>
    <w:p w:rsidR="007E06A5" w:rsidRDefault="007E06A5" w:rsidP="007E06A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Бесцельное пребывание и игры несовершеннолетних в опасной зоне.</w:t>
      </w:r>
    </w:p>
    <w:p w:rsidR="007E06A5" w:rsidRDefault="007E06A5" w:rsidP="007E06A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Беспечность и бесконтрольность со стороны их родителей.</w:t>
      </w:r>
    </w:p>
    <w:p w:rsidR="00D63C90" w:rsidRDefault="00D63C90" w:rsidP="007E06A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Хождение по железнодорожным путям в неустановленных местах, а также в наушниках.</w:t>
      </w:r>
    </w:p>
    <w:p w:rsidR="00774AB7" w:rsidRPr="00423A3F" w:rsidRDefault="00774AB7" w:rsidP="00774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>c</w:t>
      </w:r>
      <w:proofErr w:type="gramEnd"/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>вoей</w:t>
      </w:r>
      <w:proofErr w:type="spellEnd"/>
      <w:r w:rsidRPr="00423B6F">
        <w:rPr>
          <w:rFonts w:ascii="Georgia" w:eastAsia="Times New Roman" w:hAnsi="Georgia" w:cs="Times New Roman"/>
          <w:color w:val="000000"/>
          <w:sz w:val="23"/>
          <w:lang w:eastAsia="ru-RU"/>
        </w:rPr>
        <w:t xml:space="preserve"> безопасности и защитить себя или ребенка, помня </w:t>
      </w:r>
      <w:r w:rsidRPr="00423A3F">
        <w:rPr>
          <w:rFonts w:ascii="Georgia" w:eastAsia="Times New Roman" w:hAnsi="Georgia" w:cs="Times New Roman"/>
          <w:b/>
          <w:color w:val="000000"/>
          <w:sz w:val="23"/>
          <w:lang w:eastAsia="ru-RU"/>
        </w:rPr>
        <w:t>основные правила нахождения на пути:</w:t>
      </w:r>
    </w:p>
    <w:p w:rsidR="00774AB7" w:rsidRPr="00774AB7" w:rsidRDefault="00774AB7" w:rsidP="00774AB7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3B6F">
        <w:rPr>
          <w:rFonts w:ascii="Georgia" w:eastAsia="Times New Roman" w:hAnsi="Georgia" w:cs="Arial"/>
          <w:color w:val="000000"/>
          <w:sz w:val="23"/>
          <w:lang w:eastAsia="ru-RU"/>
        </w:rPr>
        <w:t>не стоять близко к краю платформы при приближении поезда;</w:t>
      </w:r>
    </w:p>
    <w:p w:rsidR="00774AB7" w:rsidRPr="00774AB7" w:rsidRDefault="00774AB7" w:rsidP="00774AB7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3"/>
          <w:lang w:eastAsia="ru-RU"/>
        </w:rPr>
        <w:t>переходить пути в строго отведенных для этого местах;</w:t>
      </w:r>
    </w:p>
    <w:p w:rsidR="00774AB7" w:rsidRPr="00774AB7" w:rsidRDefault="00774AB7" w:rsidP="00774AB7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3"/>
          <w:lang w:eastAsia="ru-RU"/>
        </w:rPr>
        <w:t>лазить под вагоны;</w:t>
      </w:r>
    </w:p>
    <w:p w:rsidR="00774AB7" w:rsidRPr="00774AB7" w:rsidRDefault="00774AB7" w:rsidP="00774AB7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3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774AB7" w:rsidRPr="00423A3F" w:rsidRDefault="00774AB7" w:rsidP="00774AB7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3"/>
          <w:lang w:eastAsia="ru-RU"/>
        </w:rPr>
        <w:lastRenderedPageBreak/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423A3F" w:rsidRDefault="00423A3F" w:rsidP="00423A3F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0000"/>
          <w:sz w:val="23"/>
          <w:lang w:eastAsia="ru-RU"/>
        </w:rPr>
      </w:pPr>
      <w:r w:rsidRPr="00423A3F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Помните, </w:t>
      </w:r>
      <w:r w:rsidRPr="00423A3F">
        <w:rPr>
          <w:rFonts w:ascii="Georgia" w:eastAsia="Times New Roman" w:hAnsi="Georgia" w:cs="Times New Roman"/>
          <w:color w:val="000000"/>
          <w:sz w:val="23"/>
          <w:lang w:eastAsia="ru-RU"/>
        </w:rPr>
        <w:t>соблюдение этих правил сохранит жизнь и здоровье Вам и Вашему ребенку.</w:t>
      </w:r>
    </w:p>
    <w:p w:rsidR="00423A3F" w:rsidRDefault="00423A3F" w:rsidP="00423A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DD9" w:rsidRDefault="00F53DD9" w:rsidP="00423A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железной дороге запрещено: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железнодорожным путям.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вдоль железнодорожного пути ближе 5 метров от крайнего рельса.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 платформы на железнодорожные пути.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на платформе различные подвижные игры.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к вагонам до полной остановки поезда.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Перелезать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F53DD9" w:rsidRDefault="00F53DD9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наушники и мобильные телефоны при переходе через железнодорожные пути.</w:t>
      </w:r>
    </w:p>
    <w:p w:rsidR="009B2500" w:rsidRDefault="009B2500" w:rsidP="00F53DD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крыши и другие части вагона.</w:t>
      </w:r>
    </w:p>
    <w:p w:rsidR="009B2500" w:rsidRPr="009B2500" w:rsidRDefault="009B2500" w:rsidP="009B25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B2500" w:rsidRPr="009B2500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181"/>
    <w:multiLevelType w:val="hybridMultilevel"/>
    <w:tmpl w:val="646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6CA"/>
    <w:multiLevelType w:val="hybridMultilevel"/>
    <w:tmpl w:val="D1DE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37B"/>
    <w:multiLevelType w:val="hybridMultilevel"/>
    <w:tmpl w:val="B4D6E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F6FCC"/>
    <w:multiLevelType w:val="hybridMultilevel"/>
    <w:tmpl w:val="ED5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43C"/>
    <w:multiLevelType w:val="hybridMultilevel"/>
    <w:tmpl w:val="07F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44951"/>
    <w:multiLevelType w:val="hybridMultilevel"/>
    <w:tmpl w:val="E73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62A4"/>
    <w:multiLevelType w:val="multilevel"/>
    <w:tmpl w:val="079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D4787"/>
    <w:multiLevelType w:val="hybridMultilevel"/>
    <w:tmpl w:val="D0D8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4DE7"/>
    <w:rsid w:val="000368A5"/>
    <w:rsid w:val="00037DF1"/>
    <w:rsid w:val="00122E70"/>
    <w:rsid w:val="001D4DE7"/>
    <w:rsid w:val="00216039"/>
    <w:rsid w:val="0021779E"/>
    <w:rsid w:val="00235C62"/>
    <w:rsid w:val="0031024B"/>
    <w:rsid w:val="0034560A"/>
    <w:rsid w:val="00423A3F"/>
    <w:rsid w:val="00436464"/>
    <w:rsid w:val="004872A8"/>
    <w:rsid w:val="00506017"/>
    <w:rsid w:val="0055272B"/>
    <w:rsid w:val="00580D1F"/>
    <w:rsid w:val="00581EB7"/>
    <w:rsid w:val="00597641"/>
    <w:rsid w:val="006431BF"/>
    <w:rsid w:val="006870DC"/>
    <w:rsid w:val="006A1B7B"/>
    <w:rsid w:val="006F7341"/>
    <w:rsid w:val="00774AB7"/>
    <w:rsid w:val="00774B58"/>
    <w:rsid w:val="007762E2"/>
    <w:rsid w:val="007A58E0"/>
    <w:rsid w:val="007E06A5"/>
    <w:rsid w:val="00842D08"/>
    <w:rsid w:val="00862B5E"/>
    <w:rsid w:val="0087033F"/>
    <w:rsid w:val="00933595"/>
    <w:rsid w:val="009B2500"/>
    <w:rsid w:val="009B3AB2"/>
    <w:rsid w:val="00B10051"/>
    <w:rsid w:val="00B31040"/>
    <w:rsid w:val="00B448BB"/>
    <w:rsid w:val="00BC0480"/>
    <w:rsid w:val="00C140E7"/>
    <w:rsid w:val="00C84238"/>
    <w:rsid w:val="00CF1475"/>
    <w:rsid w:val="00CF4F7D"/>
    <w:rsid w:val="00D333E9"/>
    <w:rsid w:val="00D63C90"/>
    <w:rsid w:val="00D6412A"/>
    <w:rsid w:val="00DC4657"/>
    <w:rsid w:val="00F20C11"/>
    <w:rsid w:val="00F53DD9"/>
    <w:rsid w:val="00F631D7"/>
    <w:rsid w:val="00F96B55"/>
    <w:rsid w:val="00FD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5C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5C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24F6-8926-45B7-B0DD-413DBF91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2016-09-22T12:39:00Z</dcterms:created>
  <dcterms:modified xsi:type="dcterms:W3CDTF">2020-02-20T20:10:00Z</dcterms:modified>
</cp:coreProperties>
</file>