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EC" w:rsidRPr="00394F60" w:rsidRDefault="00DF40EC" w:rsidP="00DF40EC">
      <w:pPr>
        <w:jc w:val="center"/>
        <w:rPr>
          <w:rFonts w:ascii="Times New Roman" w:hAnsi="Times New Roman" w:cs="Times New Roman"/>
          <w:b/>
          <w:sz w:val="28"/>
          <w:szCs w:val="28"/>
        </w:rPr>
      </w:pPr>
      <w:r w:rsidRPr="00394F60">
        <w:rPr>
          <w:rFonts w:ascii="Times New Roman" w:hAnsi="Times New Roman" w:cs="Times New Roman"/>
          <w:b/>
          <w:sz w:val="28"/>
          <w:szCs w:val="28"/>
        </w:rPr>
        <w:t>Важно помнить!</w:t>
      </w:r>
    </w:p>
    <w:p w:rsidR="00DF40EC" w:rsidRPr="00394F60" w:rsidRDefault="00DF40EC" w:rsidP="00DF40EC">
      <w:pPr>
        <w:jc w:val="center"/>
        <w:rPr>
          <w:rFonts w:ascii="Times New Roman" w:hAnsi="Times New Roman" w:cs="Times New Roman"/>
          <w:sz w:val="24"/>
          <w:szCs w:val="24"/>
        </w:rPr>
      </w:pPr>
      <w:r w:rsidRPr="00394F60">
        <w:rPr>
          <w:rFonts w:ascii="Times New Roman" w:hAnsi="Times New Roman" w:cs="Times New Roman"/>
          <w:sz w:val="24"/>
          <w:szCs w:val="24"/>
        </w:rPr>
        <w:t>Чтобы возле    перекрестка</w:t>
      </w:r>
    </w:p>
    <w:p w:rsidR="00DF40EC" w:rsidRPr="00394F60" w:rsidRDefault="00DF40EC" w:rsidP="00DF40EC">
      <w:pPr>
        <w:jc w:val="center"/>
        <w:rPr>
          <w:rFonts w:ascii="Times New Roman" w:hAnsi="Times New Roman" w:cs="Times New Roman"/>
          <w:sz w:val="24"/>
          <w:szCs w:val="24"/>
        </w:rPr>
      </w:pPr>
      <w:r w:rsidRPr="00394F60">
        <w:rPr>
          <w:rFonts w:ascii="Times New Roman" w:hAnsi="Times New Roman" w:cs="Times New Roman"/>
          <w:sz w:val="24"/>
          <w:szCs w:val="24"/>
        </w:rPr>
        <w:t>Ты дорогу перешел,</w:t>
      </w:r>
    </w:p>
    <w:p w:rsidR="00DF40EC" w:rsidRPr="00394F60" w:rsidRDefault="00DF40EC" w:rsidP="00DF40EC">
      <w:pPr>
        <w:jc w:val="center"/>
        <w:rPr>
          <w:rFonts w:ascii="Times New Roman" w:hAnsi="Times New Roman" w:cs="Times New Roman"/>
          <w:sz w:val="24"/>
          <w:szCs w:val="24"/>
        </w:rPr>
      </w:pPr>
      <w:r w:rsidRPr="00394F60">
        <w:rPr>
          <w:rFonts w:ascii="Times New Roman" w:hAnsi="Times New Roman" w:cs="Times New Roman"/>
          <w:sz w:val="24"/>
          <w:szCs w:val="24"/>
        </w:rPr>
        <w:t>Все цвета у светофора</w:t>
      </w:r>
    </w:p>
    <w:p w:rsidR="00DF40EC" w:rsidRPr="0054107E" w:rsidRDefault="00DF40EC" w:rsidP="00DF40EC">
      <w:pPr>
        <w:jc w:val="center"/>
        <w:rPr>
          <w:rFonts w:ascii="Times New Roman" w:hAnsi="Times New Roman" w:cs="Times New Roman"/>
          <w:sz w:val="24"/>
          <w:szCs w:val="24"/>
        </w:rPr>
      </w:pPr>
      <w:r w:rsidRPr="00394F60">
        <w:rPr>
          <w:rFonts w:ascii="Times New Roman" w:hAnsi="Times New Roman" w:cs="Times New Roman"/>
          <w:sz w:val="24"/>
          <w:szCs w:val="24"/>
        </w:rPr>
        <w:t>Нужно помнить хорошо!</w:t>
      </w:r>
    </w:p>
    <w:p w:rsidR="007E61AD" w:rsidRDefault="007E61AD" w:rsidP="00037F24">
      <w:pPr>
        <w:jc w:val="both"/>
        <w:rPr>
          <w:rFonts w:ascii="Times New Roman" w:hAnsi="Times New Roman" w:cs="Times New Roman"/>
          <w:b/>
          <w:sz w:val="24"/>
          <w:szCs w:val="24"/>
          <w:u w:val="single"/>
        </w:rPr>
      </w:pPr>
    </w:p>
    <w:p w:rsidR="007E61AD" w:rsidRDefault="007E61AD" w:rsidP="00037F24">
      <w:pPr>
        <w:jc w:val="both"/>
        <w:rPr>
          <w:rFonts w:ascii="Times New Roman" w:hAnsi="Times New Roman" w:cs="Times New Roman"/>
          <w:b/>
          <w:sz w:val="24"/>
          <w:szCs w:val="24"/>
          <w:u w:val="single"/>
        </w:rPr>
      </w:pPr>
    </w:p>
    <w:p w:rsidR="007E61AD" w:rsidRDefault="007E61AD" w:rsidP="00037F24">
      <w:pPr>
        <w:jc w:val="both"/>
        <w:rPr>
          <w:rFonts w:ascii="Times New Roman" w:hAnsi="Times New Roman" w:cs="Times New Roman"/>
          <w:b/>
          <w:sz w:val="24"/>
          <w:szCs w:val="24"/>
          <w:u w:val="single"/>
        </w:rPr>
      </w:pPr>
    </w:p>
    <w:p w:rsidR="00CD4320" w:rsidRDefault="00CD4320" w:rsidP="00037F24">
      <w:pPr>
        <w:jc w:val="both"/>
        <w:rPr>
          <w:rFonts w:ascii="Times New Roman" w:hAnsi="Times New Roman" w:cs="Times New Roman"/>
          <w:b/>
          <w:sz w:val="24"/>
          <w:szCs w:val="24"/>
          <w:u w:val="single"/>
        </w:rPr>
      </w:pPr>
    </w:p>
    <w:p w:rsidR="00CD4320" w:rsidRDefault="00CD4320" w:rsidP="00037F24">
      <w:pPr>
        <w:jc w:val="both"/>
        <w:rPr>
          <w:rFonts w:ascii="Times New Roman" w:hAnsi="Times New Roman" w:cs="Times New Roman"/>
          <w:b/>
          <w:sz w:val="24"/>
          <w:szCs w:val="24"/>
          <w:u w:val="single"/>
        </w:rPr>
      </w:pPr>
    </w:p>
    <w:p w:rsidR="00CD4320" w:rsidRDefault="00CD4320" w:rsidP="00037F24">
      <w:pPr>
        <w:jc w:val="both"/>
        <w:rPr>
          <w:rFonts w:ascii="Times New Roman" w:hAnsi="Times New Roman" w:cs="Times New Roman"/>
          <w:b/>
          <w:sz w:val="24"/>
          <w:szCs w:val="24"/>
          <w:u w:val="single"/>
        </w:rPr>
      </w:pPr>
    </w:p>
    <w:p w:rsidR="00CD4320" w:rsidRDefault="00CD4320" w:rsidP="00037F24">
      <w:pPr>
        <w:jc w:val="both"/>
        <w:rPr>
          <w:rFonts w:ascii="Times New Roman" w:hAnsi="Times New Roman" w:cs="Times New Roman"/>
          <w:b/>
          <w:sz w:val="24"/>
          <w:szCs w:val="24"/>
          <w:u w:val="single"/>
        </w:rPr>
      </w:pPr>
    </w:p>
    <w:p w:rsidR="00221AD3" w:rsidRDefault="00024BCC" w:rsidP="00037F24">
      <w:pPr>
        <w:jc w:val="center"/>
        <w:rPr>
          <w:rFonts w:ascii="Calibri" w:eastAsia="Times New Roman" w:hAnsi="Calibri" w:cs="Times New Roman"/>
          <w:noProof/>
          <w:lang w:eastAsia="ru-RU"/>
        </w:rPr>
      </w:pPr>
      <w:r w:rsidRPr="00024BCC">
        <w:rPr>
          <w:rFonts w:ascii="Calibri" w:eastAsia="Times New Roman" w:hAnsi="Calibri" w:cs="Times New Roman"/>
          <w:noProof/>
          <w:lang w:eastAsia="ru-RU"/>
        </w:rPr>
        <w:drawing>
          <wp:inline distT="0" distB="0" distL="0" distR="0">
            <wp:extent cx="2818241" cy="1791729"/>
            <wp:effectExtent l="19050" t="0" r="1159"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4415" t="35897" r="23334" b="27636"/>
                    <a:stretch>
                      <a:fillRect/>
                    </a:stretch>
                  </pic:blipFill>
                  <pic:spPr bwMode="auto">
                    <a:xfrm>
                      <a:off x="0" y="0"/>
                      <a:ext cx="2822788" cy="1794620"/>
                    </a:xfrm>
                    <a:prstGeom prst="rect">
                      <a:avLst/>
                    </a:prstGeom>
                    <a:noFill/>
                    <a:ln w="9525">
                      <a:noFill/>
                      <a:miter lim="800000"/>
                      <a:headEnd/>
                      <a:tailEnd/>
                    </a:ln>
                  </pic:spPr>
                </pic:pic>
              </a:graphicData>
            </a:graphic>
          </wp:inline>
        </w:drawing>
      </w:r>
    </w:p>
    <w:p w:rsidR="00CD4320" w:rsidRDefault="00CD4320" w:rsidP="00037F24">
      <w:pPr>
        <w:jc w:val="center"/>
        <w:rPr>
          <w:rFonts w:ascii="Calibri" w:eastAsia="Times New Roman" w:hAnsi="Calibri" w:cs="Times New Roman"/>
          <w:noProof/>
          <w:lang w:eastAsia="ru-RU"/>
        </w:rPr>
      </w:pPr>
    </w:p>
    <w:p w:rsidR="00CD4320" w:rsidRDefault="00CD4320" w:rsidP="00037F24">
      <w:pPr>
        <w:jc w:val="center"/>
        <w:rPr>
          <w:rFonts w:ascii="Calibri" w:eastAsia="Times New Roman" w:hAnsi="Calibri" w:cs="Times New Roman"/>
          <w:noProof/>
          <w:lang w:eastAsia="ru-RU"/>
        </w:rPr>
      </w:pPr>
    </w:p>
    <w:p w:rsidR="00CD4320" w:rsidRDefault="00CD4320" w:rsidP="00037F24">
      <w:pPr>
        <w:jc w:val="center"/>
        <w:rPr>
          <w:rFonts w:ascii="Calibri" w:eastAsia="Times New Roman" w:hAnsi="Calibri" w:cs="Times New Roman"/>
          <w:noProof/>
          <w:lang w:eastAsia="ru-RU"/>
        </w:rPr>
      </w:pPr>
    </w:p>
    <w:p w:rsidR="00CD4320" w:rsidRDefault="00CD4320" w:rsidP="00037F24">
      <w:pPr>
        <w:jc w:val="center"/>
        <w:rPr>
          <w:rFonts w:ascii="Calibri" w:eastAsia="Times New Roman" w:hAnsi="Calibri" w:cs="Times New Roman"/>
          <w:noProof/>
          <w:lang w:eastAsia="ru-RU"/>
        </w:rPr>
      </w:pPr>
    </w:p>
    <w:p w:rsidR="00CD4320" w:rsidRDefault="00CD4320" w:rsidP="00037F24">
      <w:pPr>
        <w:jc w:val="center"/>
        <w:rPr>
          <w:rFonts w:ascii="Calibri" w:eastAsia="Times New Roman" w:hAnsi="Calibri" w:cs="Times New Roman"/>
          <w:noProof/>
          <w:lang w:val="en-US" w:eastAsia="ru-RU"/>
        </w:rPr>
      </w:pPr>
    </w:p>
    <w:p w:rsidR="00A06510" w:rsidRDefault="00A06510" w:rsidP="00037F24">
      <w:pPr>
        <w:jc w:val="center"/>
        <w:rPr>
          <w:rFonts w:ascii="Calibri" w:eastAsia="Times New Roman" w:hAnsi="Calibri" w:cs="Times New Roman"/>
          <w:noProof/>
          <w:lang w:val="en-US" w:eastAsia="ru-RU"/>
        </w:rPr>
      </w:pPr>
    </w:p>
    <w:p w:rsidR="00A06510" w:rsidRPr="00A06510" w:rsidRDefault="00A06510" w:rsidP="00037F24">
      <w:pPr>
        <w:jc w:val="center"/>
        <w:rPr>
          <w:rFonts w:ascii="Calibri" w:eastAsia="Times New Roman" w:hAnsi="Calibri" w:cs="Times New Roman"/>
          <w:noProof/>
          <w:lang w:val="en-US" w:eastAsia="ru-RU"/>
        </w:rPr>
      </w:pPr>
    </w:p>
    <w:p w:rsidR="00CD4320" w:rsidRPr="00221AD3" w:rsidRDefault="00CD4320" w:rsidP="00037F24">
      <w:pPr>
        <w:jc w:val="center"/>
        <w:rPr>
          <w:rFonts w:ascii="Times New Roman" w:hAnsi="Times New Roman" w:cs="Times New Roman"/>
          <w:sz w:val="24"/>
          <w:szCs w:val="24"/>
        </w:rPr>
      </w:pPr>
    </w:p>
    <w:p w:rsidR="00E24BB4" w:rsidRPr="00221AD3" w:rsidRDefault="00E24BB4">
      <w:pPr>
        <w:rPr>
          <w:rFonts w:ascii="Times New Roman" w:hAnsi="Times New Roman" w:cs="Times New Roman"/>
          <w:sz w:val="24"/>
          <w:szCs w:val="24"/>
        </w:rPr>
      </w:pP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DF40EC">
        <w:rPr>
          <w:rFonts w:ascii="Times New Roman" w:eastAsia="Times New Roman" w:hAnsi="Times New Roman" w:cs="Times New Roman"/>
          <w:color w:val="000000" w:themeColor="text1"/>
          <w:sz w:val="28"/>
          <w:szCs w:val="28"/>
          <w:bdr w:val="none" w:sz="0" w:space="0" w:color="auto" w:frame="1"/>
          <w:lang w:eastAsia="ru-RU"/>
        </w:rPr>
        <w:t xml:space="preserve">Если свет зажегся красный, </w:t>
      </w: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DF40EC">
        <w:rPr>
          <w:rFonts w:ascii="Times New Roman" w:eastAsia="Times New Roman" w:hAnsi="Times New Roman" w:cs="Times New Roman"/>
          <w:color w:val="000000" w:themeColor="text1"/>
          <w:sz w:val="28"/>
          <w:szCs w:val="28"/>
          <w:bdr w:val="none" w:sz="0" w:space="0" w:color="auto" w:frame="1"/>
          <w:lang w:eastAsia="ru-RU"/>
        </w:rPr>
        <w:t xml:space="preserve">Значит, двигаться опасно. </w:t>
      </w: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DF40EC">
        <w:rPr>
          <w:rFonts w:ascii="Times New Roman" w:eastAsia="Times New Roman" w:hAnsi="Times New Roman" w:cs="Times New Roman"/>
          <w:color w:val="000000" w:themeColor="text1"/>
          <w:sz w:val="28"/>
          <w:szCs w:val="28"/>
          <w:bdr w:val="none" w:sz="0" w:space="0" w:color="auto" w:frame="1"/>
          <w:lang w:eastAsia="ru-RU"/>
        </w:rPr>
        <w:t xml:space="preserve">Свет зеленый говорит: </w:t>
      </w: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DF40EC">
        <w:rPr>
          <w:rFonts w:ascii="Times New Roman" w:eastAsia="Times New Roman" w:hAnsi="Times New Roman" w:cs="Times New Roman"/>
          <w:color w:val="000000" w:themeColor="text1"/>
          <w:sz w:val="28"/>
          <w:szCs w:val="28"/>
          <w:bdr w:val="none" w:sz="0" w:space="0" w:color="auto" w:frame="1"/>
          <w:lang w:eastAsia="ru-RU"/>
        </w:rPr>
        <w:t xml:space="preserve">«Проходите, путь открыт!» </w:t>
      </w: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DF40EC">
        <w:rPr>
          <w:rFonts w:ascii="Times New Roman" w:eastAsia="Times New Roman" w:hAnsi="Times New Roman" w:cs="Times New Roman"/>
          <w:color w:val="000000" w:themeColor="text1"/>
          <w:sz w:val="28"/>
          <w:szCs w:val="28"/>
          <w:bdr w:val="none" w:sz="0" w:space="0" w:color="auto" w:frame="1"/>
          <w:lang w:eastAsia="ru-RU"/>
        </w:rPr>
        <w:t xml:space="preserve">Желтый свет — предупрежденье: </w:t>
      </w: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DF40EC">
        <w:rPr>
          <w:rFonts w:ascii="Times New Roman" w:eastAsia="Times New Roman" w:hAnsi="Times New Roman" w:cs="Times New Roman"/>
          <w:color w:val="000000" w:themeColor="text1"/>
          <w:sz w:val="28"/>
          <w:szCs w:val="28"/>
          <w:bdr w:val="none" w:sz="0" w:space="0" w:color="auto" w:frame="1"/>
          <w:lang w:eastAsia="ru-RU"/>
        </w:rPr>
        <w:t>Жди сигнала для движенья.</w:t>
      </w:r>
    </w:p>
    <w:p w:rsidR="00DF40EC" w:rsidRPr="00DF40EC" w:rsidRDefault="00DF40EC" w:rsidP="00DF40EC">
      <w:pPr>
        <w:shd w:val="clear" w:color="auto" w:fill="FFFFFF"/>
        <w:spacing w:after="0" w:line="506"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DF40EC" w:rsidRDefault="00DF40EC" w:rsidP="00DF40EC">
      <w:pPr>
        <w:shd w:val="clear" w:color="auto" w:fill="FFFFFF"/>
        <w:spacing w:after="0" w:line="506" w:lineRule="atLeast"/>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DF40EC">
        <w:rPr>
          <w:rFonts w:ascii="Times New Roman" w:eastAsia="Times New Roman" w:hAnsi="Times New Roman" w:cs="Times New Roman"/>
          <w:b/>
          <w:color w:val="000000" w:themeColor="text1"/>
          <w:sz w:val="28"/>
          <w:szCs w:val="28"/>
          <w:bdr w:val="none" w:sz="0" w:space="0" w:color="auto" w:frame="1"/>
          <w:lang w:eastAsia="ru-RU"/>
        </w:rPr>
        <w:t>С. Михалков</w:t>
      </w:r>
    </w:p>
    <w:p w:rsidR="00CD4320" w:rsidRDefault="00CD4320">
      <w:pPr>
        <w:rPr>
          <w:rFonts w:ascii="Times New Roman" w:hAnsi="Times New Roman" w:cs="Times New Roman"/>
          <w:sz w:val="28"/>
          <w:szCs w:val="28"/>
        </w:rPr>
      </w:pPr>
    </w:p>
    <w:p w:rsidR="00DB0349" w:rsidRDefault="00DB0349">
      <w:pPr>
        <w:rPr>
          <w:rFonts w:ascii="Times New Roman" w:hAnsi="Times New Roman" w:cs="Times New Roman"/>
          <w:sz w:val="28"/>
          <w:szCs w:val="28"/>
        </w:rPr>
      </w:pPr>
    </w:p>
    <w:p w:rsidR="00DB0349" w:rsidRDefault="00DB0349">
      <w:pPr>
        <w:rPr>
          <w:rFonts w:ascii="Times New Roman" w:hAnsi="Times New Roman" w:cs="Times New Roman"/>
          <w:sz w:val="28"/>
          <w:szCs w:val="28"/>
        </w:rPr>
      </w:pPr>
    </w:p>
    <w:p w:rsidR="00DB0349" w:rsidRDefault="00DB0349">
      <w:pPr>
        <w:rPr>
          <w:rFonts w:ascii="Times New Roman" w:hAnsi="Times New Roman" w:cs="Times New Roman"/>
          <w:sz w:val="28"/>
          <w:szCs w:val="28"/>
        </w:rPr>
      </w:pPr>
    </w:p>
    <w:p w:rsidR="00DB0349" w:rsidRDefault="00DB0349">
      <w:pPr>
        <w:rPr>
          <w:rFonts w:ascii="Times New Roman" w:hAnsi="Times New Roman" w:cs="Times New Roman"/>
          <w:sz w:val="24"/>
          <w:szCs w:val="24"/>
        </w:rPr>
      </w:pPr>
    </w:p>
    <w:p w:rsidR="00861195" w:rsidRPr="00221AD3" w:rsidRDefault="00861195">
      <w:pPr>
        <w:rPr>
          <w:rFonts w:ascii="Times New Roman" w:hAnsi="Times New Roman" w:cs="Times New Roman"/>
          <w:sz w:val="24"/>
          <w:szCs w:val="24"/>
        </w:rPr>
      </w:pPr>
    </w:p>
    <w:p w:rsidR="00DA32D2" w:rsidRPr="00D83CF8" w:rsidRDefault="00DA32D2">
      <w:pPr>
        <w:rPr>
          <w:rFonts w:ascii="Times New Roman" w:hAnsi="Times New Roman" w:cs="Times New Roman"/>
          <w:sz w:val="24"/>
          <w:szCs w:val="24"/>
        </w:rPr>
      </w:pPr>
    </w:p>
    <w:p w:rsidR="00A06510" w:rsidRPr="00A06510" w:rsidRDefault="00A06510" w:rsidP="001E1C45">
      <w:pPr>
        <w:spacing w:after="0" w:line="240" w:lineRule="auto"/>
        <w:ind w:right="-58"/>
        <w:jc w:val="center"/>
        <w:rPr>
          <w:rFonts w:ascii="Times New Roman" w:eastAsia="Times New Roman" w:hAnsi="Times New Roman" w:cs="Times New Roman"/>
          <w:b/>
          <w:sz w:val="28"/>
          <w:szCs w:val="28"/>
          <w:lang w:eastAsia="ru-RU"/>
        </w:rPr>
      </w:pPr>
      <w:r w:rsidRPr="00A06510">
        <w:rPr>
          <w:rFonts w:ascii="Times New Roman" w:eastAsia="Times New Roman" w:hAnsi="Times New Roman" w:cs="Times New Roman"/>
          <w:b/>
          <w:sz w:val="24"/>
          <w:szCs w:val="28"/>
          <w:lang w:eastAsia="ru-RU"/>
        </w:rPr>
        <w:t>Смоленское областное государственное бюджетное учреждение</w:t>
      </w:r>
      <w:r w:rsidR="001E1C45">
        <w:rPr>
          <w:rFonts w:ascii="Times New Roman" w:eastAsia="Times New Roman" w:hAnsi="Times New Roman" w:cs="Times New Roman"/>
          <w:b/>
          <w:sz w:val="24"/>
          <w:szCs w:val="28"/>
          <w:lang w:eastAsia="ru-RU"/>
        </w:rPr>
        <w:t xml:space="preserve"> </w:t>
      </w:r>
      <w:r w:rsidRPr="00A06510">
        <w:rPr>
          <w:rFonts w:ascii="Times New Roman" w:eastAsia="Times New Roman" w:hAnsi="Times New Roman" w:cs="Times New Roman"/>
          <w:b/>
          <w:sz w:val="24"/>
          <w:szCs w:val="28"/>
          <w:lang w:eastAsia="ru-RU"/>
        </w:rPr>
        <w:t>«Гагаринский социально-реабилитационный центр для несовершеннолетних «</w:t>
      </w:r>
      <w:proofErr w:type="gramStart"/>
      <w:r w:rsidRPr="00A06510">
        <w:rPr>
          <w:rFonts w:ascii="Times New Roman" w:eastAsia="Times New Roman" w:hAnsi="Times New Roman" w:cs="Times New Roman"/>
          <w:b/>
          <w:sz w:val="24"/>
          <w:szCs w:val="28"/>
          <w:lang w:eastAsia="ru-RU"/>
        </w:rPr>
        <w:t>Яуза»(</w:t>
      </w:r>
      <w:proofErr w:type="gramEnd"/>
      <w:r w:rsidRPr="00A06510">
        <w:rPr>
          <w:rFonts w:ascii="Times New Roman" w:eastAsia="Times New Roman" w:hAnsi="Times New Roman" w:cs="Times New Roman"/>
          <w:b/>
          <w:sz w:val="24"/>
          <w:szCs w:val="28"/>
          <w:lang w:eastAsia="ru-RU"/>
        </w:rPr>
        <w:t>СОГБУ СРЦН «Яуза»)</w:t>
      </w:r>
    </w:p>
    <w:p w:rsidR="00A06510" w:rsidRPr="00A06510" w:rsidRDefault="00A06510" w:rsidP="00A06510">
      <w:pPr>
        <w:spacing w:after="0" w:line="240" w:lineRule="auto"/>
        <w:jc w:val="center"/>
        <w:rPr>
          <w:rFonts w:ascii="Times New Roman" w:eastAsia="Times New Roman" w:hAnsi="Times New Roman" w:cs="Times New Roman"/>
          <w:b/>
          <w:sz w:val="8"/>
          <w:szCs w:val="28"/>
          <w:lang w:eastAsia="ru-RU"/>
        </w:rPr>
      </w:pPr>
    </w:p>
    <w:p w:rsidR="00A06510" w:rsidRPr="00A06510" w:rsidRDefault="00A06510" w:rsidP="00A06510">
      <w:pPr>
        <w:spacing w:after="0" w:line="240" w:lineRule="auto"/>
        <w:jc w:val="center"/>
        <w:rPr>
          <w:rFonts w:ascii="Times New Roman" w:eastAsia="Times New Roman" w:hAnsi="Times New Roman" w:cs="Times New Roman"/>
          <w:sz w:val="18"/>
          <w:szCs w:val="18"/>
          <w:lang w:eastAsia="ru-RU"/>
        </w:rPr>
      </w:pPr>
      <w:r w:rsidRPr="00A06510">
        <w:rPr>
          <w:rFonts w:ascii="Times New Roman" w:eastAsia="Times New Roman" w:hAnsi="Times New Roman" w:cs="Times New Roman"/>
          <w:sz w:val="18"/>
          <w:szCs w:val="18"/>
          <w:lang w:eastAsia="ru-RU"/>
        </w:rPr>
        <w:t>215047 Смоленская область, Гагаринский район</w:t>
      </w:r>
    </w:p>
    <w:p w:rsidR="00A06510" w:rsidRPr="00A06510" w:rsidRDefault="00A06510" w:rsidP="00A06510">
      <w:pPr>
        <w:spacing w:after="0" w:line="240" w:lineRule="auto"/>
        <w:jc w:val="center"/>
        <w:rPr>
          <w:rFonts w:ascii="Times New Roman" w:eastAsia="Times New Roman" w:hAnsi="Times New Roman" w:cs="Times New Roman"/>
          <w:sz w:val="18"/>
          <w:szCs w:val="18"/>
          <w:lang w:eastAsia="ru-RU"/>
        </w:rPr>
      </w:pPr>
      <w:r w:rsidRPr="00A06510">
        <w:rPr>
          <w:rFonts w:ascii="Times New Roman" w:eastAsia="Times New Roman" w:hAnsi="Times New Roman" w:cs="Times New Roman"/>
          <w:sz w:val="18"/>
          <w:szCs w:val="18"/>
          <w:lang w:eastAsia="ru-RU"/>
        </w:rPr>
        <w:t xml:space="preserve"> с. Карманово ул. Октябрьская д.8 </w:t>
      </w:r>
    </w:p>
    <w:p w:rsidR="00A06510" w:rsidRPr="00A06510" w:rsidRDefault="00A06510" w:rsidP="00A06510">
      <w:pPr>
        <w:spacing w:after="0" w:line="240" w:lineRule="auto"/>
        <w:jc w:val="center"/>
        <w:rPr>
          <w:rFonts w:ascii="Times New Roman" w:eastAsia="Times New Roman" w:hAnsi="Times New Roman" w:cs="Times New Roman"/>
          <w:sz w:val="18"/>
          <w:szCs w:val="18"/>
          <w:lang w:eastAsia="ru-RU"/>
        </w:rPr>
      </w:pPr>
      <w:r w:rsidRPr="00A06510">
        <w:rPr>
          <w:rFonts w:ascii="Times New Roman" w:eastAsia="Times New Roman" w:hAnsi="Times New Roman" w:cs="Times New Roman"/>
          <w:sz w:val="18"/>
          <w:szCs w:val="18"/>
          <w:lang w:eastAsia="ru-RU"/>
        </w:rPr>
        <w:t>тел. 8-(48135) 7-78-59,  тел./факс 8(48135) 7-79-23</w:t>
      </w:r>
    </w:p>
    <w:tbl>
      <w:tblPr>
        <w:tblW w:w="5246" w:type="dxa"/>
        <w:tblInd w:w="-318" w:type="dxa"/>
        <w:tblBorders>
          <w:top w:val="thinThickSmallGap" w:sz="24" w:space="0" w:color="auto"/>
        </w:tblBorders>
        <w:tblLook w:val="04A0" w:firstRow="1" w:lastRow="0" w:firstColumn="1" w:lastColumn="0" w:noHBand="0" w:noVBand="1"/>
      </w:tblPr>
      <w:tblGrid>
        <w:gridCol w:w="5246"/>
      </w:tblGrid>
      <w:tr w:rsidR="00A06510" w:rsidRPr="00A06510" w:rsidTr="00F92952">
        <w:trPr>
          <w:trHeight w:val="100"/>
        </w:trPr>
        <w:tc>
          <w:tcPr>
            <w:tcW w:w="5246" w:type="dxa"/>
            <w:tcBorders>
              <w:top w:val="thinThickSmallGap" w:sz="24" w:space="0" w:color="auto"/>
              <w:left w:val="nil"/>
              <w:bottom w:val="nil"/>
              <w:right w:val="nil"/>
            </w:tcBorders>
          </w:tcPr>
          <w:p w:rsidR="00A06510" w:rsidRPr="00A06510" w:rsidRDefault="00A06510" w:rsidP="00A06510">
            <w:pPr>
              <w:spacing w:after="0" w:line="240" w:lineRule="auto"/>
              <w:ind w:right="2933"/>
              <w:rPr>
                <w:rFonts w:ascii="Times New Roman" w:eastAsia="Times New Roman" w:hAnsi="Times New Roman" w:cs="Times New Roman"/>
                <w:sz w:val="16"/>
                <w:szCs w:val="16"/>
                <w:lang w:eastAsia="ru-RU"/>
              </w:rPr>
            </w:pPr>
          </w:p>
        </w:tc>
      </w:tr>
    </w:tbl>
    <w:p w:rsidR="00A06510" w:rsidRPr="00A06510" w:rsidRDefault="00A06510" w:rsidP="00A06510">
      <w:pPr>
        <w:spacing w:after="0" w:line="240" w:lineRule="auto"/>
        <w:jc w:val="center"/>
        <w:rPr>
          <w:rFonts w:ascii="Times New Roman" w:eastAsia="Times New Roman" w:hAnsi="Times New Roman" w:cs="Times New Roman"/>
          <w:b/>
          <w:bCs/>
          <w:iCs/>
          <w:color w:val="333333"/>
          <w:sz w:val="20"/>
          <w:szCs w:val="20"/>
          <w:lang w:eastAsia="ru-RU"/>
        </w:rPr>
      </w:pPr>
    </w:p>
    <w:p w:rsidR="00A06510" w:rsidRDefault="00A06510" w:rsidP="008C2F42">
      <w:pPr>
        <w:jc w:val="center"/>
        <w:rPr>
          <w:rFonts w:ascii="Times New Roman" w:hAnsi="Times New Roman" w:cs="Times New Roman"/>
          <w:b/>
          <w:color w:val="000000"/>
          <w:sz w:val="48"/>
          <w:szCs w:val="48"/>
          <w:shd w:val="clear" w:color="auto" w:fill="FFFFFF"/>
          <w:lang w:val="en-US"/>
        </w:rPr>
      </w:pPr>
    </w:p>
    <w:p w:rsidR="00DA32D2" w:rsidRDefault="00DB0349" w:rsidP="008C2F42">
      <w:pPr>
        <w:jc w:val="center"/>
        <w:rPr>
          <w:rFonts w:ascii="Times New Roman" w:hAnsi="Times New Roman" w:cs="Times New Roman"/>
          <w:b/>
          <w:color w:val="000000"/>
          <w:sz w:val="48"/>
          <w:szCs w:val="48"/>
          <w:shd w:val="clear" w:color="auto" w:fill="FFFFFF"/>
        </w:rPr>
      </w:pPr>
      <w:r>
        <w:rPr>
          <w:rFonts w:ascii="Times New Roman" w:hAnsi="Times New Roman" w:cs="Times New Roman"/>
          <w:b/>
          <w:color w:val="000000"/>
          <w:sz w:val="48"/>
          <w:szCs w:val="48"/>
          <w:shd w:val="clear" w:color="auto" w:fill="FFFFFF"/>
        </w:rPr>
        <w:t>«</w:t>
      </w:r>
      <w:r w:rsidR="00AB011E">
        <w:rPr>
          <w:rFonts w:ascii="Times New Roman" w:hAnsi="Times New Roman" w:cs="Times New Roman"/>
          <w:b/>
          <w:color w:val="000000"/>
          <w:sz w:val="48"/>
          <w:szCs w:val="48"/>
          <w:shd w:val="clear" w:color="auto" w:fill="FFFFFF"/>
        </w:rPr>
        <w:t>Светофор – наш лучший друг</w:t>
      </w:r>
      <w:r>
        <w:rPr>
          <w:rFonts w:ascii="Times New Roman" w:hAnsi="Times New Roman" w:cs="Times New Roman"/>
          <w:b/>
          <w:color w:val="000000"/>
          <w:sz w:val="48"/>
          <w:szCs w:val="48"/>
          <w:shd w:val="clear" w:color="auto" w:fill="FFFFFF"/>
        </w:rPr>
        <w:t>»</w:t>
      </w:r>
    </w:p>
    <w:p w:rsidR="00394F60" w:rsidRDefault="00394F60" w:rsidP="00221AD3">
      <w:pPr>
        <w:jc w:val="center"/>
        <w:rPr>
          <w:rFonts w:ascii="Times New Roman" w:hAnsi="Times New Roman" w:cs="Times New Roman"/>
          <w:b/>
          <w:noProof/>
          <w:color w:val="000000"/>
          <w:sz w:val="48"/>
          <w:szCs w:val="48"/>
          <w:shd w:val="clear" w:color="auto" w:fill="FFFFFF"/>
          <w:lang w:eastAsia="ru-RU"/>
        </w:rPr>
      </w:pPr>
      <w:r w:rsidRPr="00394F60">
        <w:rPr>
          <w:rFonts w:ascii="Times New Roman" w:hAnsi="Times New Roman" w:cs="Times New Roman"/>
          <w:b/>
          <w:noProof/>
          <w:color w:val="000000"/>
          <w:sz w:val="48"/>
          <w:szCs w:val="48"/>
          <w:shd w:val="clear" w:color="auto" w:fill="FFFFFF"/>
          <w:lang w:eastAsia="ru-RU"/>
        </w:rPr>
        <w:drawing>
          <wp:inline distT="0" distB="0" distL="0" distR="0">
            <wp:extent cx="1518597" cy="2114550"/>
            <wp:effectExtent l="19050" t="0" r="5403" b="0"/>
            <wp:docPr id="1" name="Рисунок 1" descr="C:\Documents and Settings\Admin\Рабочий стол\Татьяна ВасильевнаНовая папка\sveto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атьяна ВасильевнаНовая папка\svetofor.jpg"/>
                    <pic:cNvPicPr>
                      <a:picLocks noChangeAspect="1" noChangeArrowheads="1"/>
                    </pic:cNvPicPr>
                  </pic:nvPicPr>
                  <pic:blipFill>
                    <a:blip r:embed="rId7" cstate="print"/>
                    <a:srcRect/>
                    <a:stretch>
                      <a:fillRect/>
                    </a:stretch>
                  </pic:blipFill>
                  <pic:spPr bwMode="auto">
                    <a:xfrm>
                      <a:off x="0" y="0"/>
                      <a:ext cx="1519326" cy="2115565"/>
                    </a:xfrm>
                    <a:prstGeom prst="rect">
                      <a:avLst/>
                    </a:prstGeom>
                    <a:noFill/>
                    <a:ln w="9525">
                      <a:noFill/>
                      <a:miter lim="800000"/>
                      <a:headEnd/>
                      <a:tailEnd/>
                    </a:ln>
                  </pic:spPr>
                </pic:pic>
              </a:graphicData>
            </a:graphic>
          </wp:inline>
        </w:drawing>
      </w:r>
    </w:p>
    <w:p w:rsidR="00AF185E" w:rsidRDefault="00AF185E" w:rsidP="00221AD3">
      <w:pPr>
        <w:jc w:val="center"/>
        <w:rPr>
          <w:rFonts w:ascii="Times New Roman" w:hAnsi="Times New Roman" w:cs="Times New Roman"/>
          <w:sz w:val="24"/>
          <w:szCs w:val="24"/>
        </w:rPr>
      </w:pPr>
    </w:p>
    <w:p w:rsidR="004C158C" w:rsidRDefault="004C158C" w:rsidP="00221AD3">
      <w:pPr>
        <w:jc w:val="center"/>
        <w:rPr>
          <w:rFonts w:ascii="Times New Roman" w:hAnsi="Times New Roman" w:cs="Times New Roman"/>
          <w:sz w:val="24"/>
          <w:szCs w:val="24"/>
        </w:rPr>
      </w:pPr>
    </w:p>
    <w:p w:rsidR="00394F60" w:rsidRDefault="00394F60" w:rsidP="00221AD3">
      <w:pPr>
        <w:jc w:val="center"/>
        <w:rPr>
          <w:rFonts w:ascii="Times New Roman" w:hAnsi="Times New Roman" w:cs="Times New Roman"/>
          <w:sz w:val="24"/>
          <w:szCs w:val="24"/>
        </w:rPr>
      </w:pPr>
    </w:p>
    <w:p w:rsidR="00221AD3" w:rsidRPr="00221AD3" w:rsidRDefault="001E1C45" w:rsidP="00221AD3">
      <w:pPr>
        <w:jc w:val="center"/>
        <w:rPr>
          <w:rFonts w:ascii="Times New Roman" w:hAnsi="Times New Roman" w:cs="Times New Roman"/>
          <w:sz w:val="24"/>
          <w:szCs w:val="24"/>
        </w:rPr>
      </w:pPr>
      <w:r>
        <w:rPr>
          <w:rFonts w:ascii="Times New Roman" w:hAnsi="Times New Roman" w:cs="Times New Roman"/>
          <w:sz w:val="24"/>
          <w:szCs w:val="24"/>
        </w:rPr>
        <w:t>с</w:t>
      </w:r>
      <w:bookmarkStart w:id="0" w:name="_GoBack"/>
      <w:bookmarkEnd w:id="0"/>
      <w:r>
        <w:rPr>
          <w:rFonts w:ascii="Times New Roman" w:hAnsi="Times New Roman" w:cs="Times New Roman"/>
          <w:sz w:val="24"/>
          <w:szCs w:val="24"/>
        </w:rPr>
        <w:t xml:space="preserve">. </w:t>
      </w:r>
      <w:r w:rsidR="00221AD3">
        <w:rPr>
          <w:rFonts w:ascii="Times New Roman" w:hAnsi="Times New Roman" w:cs="Times New Roman"/>
          <w:sz w:val="24"/>
          <w:szCs w:val="24"/>
        </w:rPr>
        <w:t>Карманово</w:t>
      </w:r>
    </w:p>
    <w:p w:rsidR="00A46C3D" w:rsidRDefault="00A46C3D" w:rsidP="00A46C3D">
      <w:pPr>
        <w:pStyle w:val="a7"/>
        <w:shd w:val="clear" w:color="auto" w:fill="FFFFFF"/>
        <w:spacing w:before="0" w:beforeAutospacing="0" w:after="0" w:afterAutospacing="0"/>
        <w:ind w:firstLine="389"/>
        <w:jc w:val="both"/>
        <w:rPr>
          <w:color w:val="000000"/>
        </w:rPr>
      </w:pPr>
      <w:r w:rsidRPr="00D1658E">
        <w:rPr>
          <w:rStyle w:val="a9"/>
          <w:color w:val="000000"/>
          <w:sz w:val="28"/>
          <w:szCs w:val="28"/>
          <w:bdr w:val="none" w:sz="0" w:space="0" w:color="auto" w:frame="1"/>
        </w:rPr>
        <w:lastRenderedPageBreak/>
        <w:t>Светофор-</w:t>
      </w:r>
      <w:r w:rsidRPr="004E0A1C">
        <w:rPr>
          <w:rStyle w:val="a9"/>
          <w:color w:val="000000"/>
          <w:bdr w:val="none" w:sz="0" w:space="0" w:color="auto" w:frame="1"/>
        </w:rPr>
        <w:t xml:space="preserve"> </w:t>
      </w:r>
      <w:r w:rsidRPr="004E0A1C">
        <w:rPr>
          <w:rStyle w:val="a9"/>
          <w:b w:val="0"/>
          <w:color w:val="000000"/>
          <w:bdr w:val="none" w:sz="0" w:space="0" w:color="auto" w:frame="1"/>
        </w:rPr>
        <w:t xml:space="preserve">это </w:t>
      </w:r>
      <w:r w:rsidRPr="004E0A1C">
        <w:rPr>
          <w:color w:val="000000"/>
        </w:rPr>
        <w:t>устройство для подачи световых сигналов, регулирующих движение на улицах, а</w:t>
      </w:r>
      <w:r w:rsidR="00D604AA" w:rsidRPr="004E0A1C">
        <w:rPr>
          <w:color w:val="000000"/>
        </w:rPr>
        <w:t>втомобильных и железных дорогах.</w:t>
      </w:r>
    </w:p>
    <w:p w:rsidR="004C158C" w:rsidRDefault="004C158C" w:rsidP="00A46C3D">
      <w:pPr>
        <w:pStyle w:val="a7"/>
        <w:shd w:val="clear" w:color="auto" w:fill="FFFFFF"/>
        <w:spacing w:before="0" w:beforeAutospacing="0" w:after="0" w:afterAutospacing="0"/>
        <w:ind w:firstLine="389"/>
        <w:jc w:val="both"/>
        <w:rPr>
          <w:color w:val="000000"/>
        </w:rPr>
      </w:pPr>
    </w:p>
    <w:p w:rsidR="005650AA" w:rsidRPr="005650AA" w:rsidRDefault="004C158C" w:rsidP="004C158C">
      <w:pPr>
        <w:shd w:val="clear" w:color="auto" w:fill="FFFFFF"/>
        <w:spacing w:after="408" w:line="240" w:lineRule="auto"/>
        <w:jc w:val="center"/>
        <w:rPr>
          <w:rFonts w:ascii="Times New Roman" w:eastAsia="Times New Roman" w:hAnsi="Times New Roman" w:cs="Times New Roman"/>
          <w:b/>
          <w:color w:val="111111"/>
          <w:sz w:val="28"/>
          <w:szCs w:val="28"/>
          <w:lang w:eastAsia="ru-RU"/>
        </w:rPr>
      </w:pPr>
      <w:r w:rsidRPr="004C158C">
        <w:rPr>
          <w:rFonts w:ascii="Times New Roman" w:eastAsia="Times New Roman" w:hAnsi="Times New Roman" w:cs="Times New Roman"/>
          <w:b/>
          <w:color w:val="111111"/>
          <w:sz w:val="28"/>
          <w:szCs w:val="28"/>
          <w:lang w:eastAsia="ru-RU"/>
        </w:rPr>
        <w:t>Светофоры признаны решать следующие  задачи:</w:t>
      </w:r>
    </w:p>
    <w:p w:rsidR="005650AA" w:rsidRPr="005650AA" w:rsidRDefault="005650AA" w:rsidP="001D0EA1">
      <w:pPr>
        <w:numPr>
          <w:ilvl w:val="0"/>
          <w:numId w:val="10"/>
        </w:numPr>
        <w:shd w:val="clear" w:color="auto" w:fill="FFFFFF"/>
        <w:spacing w:before="168" w:after="168" w:line="240" w:lineRule="auto"/>
        <w:ind w:left="0"/>
        <w:jc w:val="both"/>
        <w:rPr>
          <w:rFonts w:ascii="Times New Roman" w:eastAsia="Times New Roman" w:hAnsi="Times New Roman" w:cs="Times New Roman"/>
          <w:color w:val="111111"/>
          <w:sz w:val="24"/>
          <w:szCs w:val="24"/>
          <w:lang w:eastAsia="ru-RU"/>
        </w:rPr>
      </w:pPr>
      <w:r w:rsidRPr="005650AA">
        <w:rPr>
          <w:rFonts w:ascii="Times New Roman" w:eastAsia="Times New Roman" w:hAnsi="Times New Roman" w:cs="Times New Roman"/>
          <w:color w:val="111111"/>
          <w:sz w:val="24"/>
          <w:szCs w:val="24"/>
          <w:lang w:eastAsia="ru-RU"/>
        </w:rPr>
        <w:t>Снижение уровня опасности для жизни и здоровья людей.</w:t>
      </w:r>
    </w:p>
    <w:p w:rsidR="005650AA" w:rsidRPr="005650AA" w:rsidRDefault="005650AA" w:rsidP="001D0EA1">
      <w:pPr>
        <w:numPr>
          <w:ilvl w:val="0"/>
          <w:numId w:val="10"/>
        </w:numPr>
        <w:shd w:val="clear" w:color="auto" w:fill="FFFFFF"/>
        <w:spacing w:before="168" w:after="168" w:line="240" w:lineRule="auto"/>
        <w:ind w:left="0"/>
        <w:jc w:val="both"/>
        <w:rPr>
          <w:rFonts w:ascii="Times New Roman" w:eastAsia="Times New Roman" w:hAnsi="Times New Roman" w:cs="Times New Roman"/>
          <w:color w:val="111111"/>
          <w:sz w:val="24"/>
          <w:szCs w:val="24"/>
          <w:lang w:eastAsia="ru-RU"/>
        </w:rPr>
      </w:pPr>
      <w:r w:rsidRPr="005650AA">
        <w:rPr>
          <w:rFonts w:ascii="Times New Roman" w:eastAsia="Times New Roman" w:hAnsi="Times New Roman" w:cs="Times New Roman"/>
          <w:color w:val="111111"/>
          <w:sz w:val="24"/>
          <w:szCs w:val="24"/>
          <w:lang w:eastAsia="ru-RU"/>
        </w:rPr>
        <w:t>Повышение качества дорожного движения (светофоры объединены в единую систему для оптимизации трафика).</w:t>
      </w:r>
    </w:p>
    <w:p w:rsidR="005650AA" w:rsidRPr="005650AA" w:rsidRDefault="005650AA" w:rsidP="001D0EA1">
      <w:pPr>
        <w:numPr>
          <w:ilvl w:val="0"/>
          <w:numId w:val="10"/>
        </w:numPr>
        <w:shd w:val="clear" w:color="auto" w:fill="FFFFFF"/>
        <w:spacing w:before="168" w:after="168" w:line="240" w:lineRule="auto"/>
        <w:ind w:left="0"/>
        <w:jc w:val="both"/>
        <w:rPr>
          <w:rFonts w:ascii="Times New Roman" w:eastAsia="Times New Roman" w:hAnsi="Times New Roman" w:cs="Times New Roman"/>
          <w:color w:val="111111"/>
          <w:sz w:val="24"/>
          <w:szCs w:val="24"/>
          <w:lang w:eastAsia="ru-RU"/>
        </w:rPr>
      </w:pPr>
      <w:r w:rsidRPr="005650AA">
        <w:rPr>
          <w:rFonts w:ascii="Times New Roman" w:eastAsia="Times New Roman" w:hAnsi="Times New Roman" w:cs="Times New Roman"/>
          <w:color w:val="111111"/>
          <w:sz w:val="24"/>
          <w:szCs w:val="24"/>
          <w:lang w:eastAsia="ru-RU"/>
        </w:rPr>
        <w:t>Снижение вреда от автомобильных выхлопов для окружающей среды (за счет оптимизации скоростного режима автомобилей, минимизации остановок и т.д.).</w:t>
      </w:r>
    </w:p>
    <w:p w:rsidR="001D0EA1" w:rsidRDefault="001D0EA1" w:rsidP="001D0EA1">
      <w:pPr>
        <w:shd w:val="clear" w:color="auto" w:fill="FFFFFF"/>
        <w:spacing w:after="0" w:line="506" w:lineRule="atLeast"/>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1D0EA1">
        <w:rPr>
          <w:rFonts w:ascii="Times New Roman" w:eastAsia="Times New Roman" w:hAnsi="Times New Roman" w:cs="Times New Roman"/>
          <w:b/>
          <w:color w:val="000000" w:themeColor="text1"/>
          <w:sz w:val="28"/>
          <w:szCs w:val="28"/>
          <w:bdr w:val="none" w:sz="0" w:space="0" w:color="auto" w:frame="1"/>
          <w:lang w:eastAsia="ru-RU"/>
        </w:rPr>
        <w:t>Соблюдения правил дорожного движения</w:t>
      </w:r>
    </w:p>
    <w:p w:rsidR="001D0EA1" w:rsidRDefault="001D0EA1" w:rsidP="001D0EA1">
      <w:pPr>
        <w:shd w:val="clear" w:color="auto" w:fill="FFFFFF"/>
        <w:spacing w:after="0" w:line="506" w:lineRule="atLeast"/>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p>
    <w:p w:rsidR="001D0EA1" w:rsidRPr="001D0EA1" w:rsidRDefault="001D0EA1" w:rsidP="001D0EA1">
      <w:pPr>
        <w:pStyle w:val="a6"/>
        <w:numPr>
          <w:ilvl w:val="0"/>
          <w:numId w:val="10"/>
        </w:numPr>
        <w:jc w:val="both"/>
        <w:rPr>
          <w:rFonts w:ascii="Times New Roman" w:hAnsi="Times New Roman" w:cs="Times New Roman"/>
          <w:sz w:val="24"/>
          <w:szCs w:val="24"/>
          <w:lang w:eastAsia="ru-RU"/>
        </w:rPr>
      </w:pPr>
      <w:r w:rsidRPr="001D0EA1">
        <w:rPr>
          <w:rFonts w:ascii="Times New Roman" w:hAnsi="Times New Roman" w:cs="Times New Roman"/>
          <w:sz w:val="24"/>
          <w:szCs w:val="24"/>
          <w:lang w:eastAsia="ru-RU"/>
        </w:rPr>
        <w:t>Переходи улицу только у перекрестков или там, где есть знак «Переход» или широкие поперечные полосы мостовой. И только тогда, когда на светофоре загорится зеленый свет.</w:t>
      </w:r>
    </w:p>
    <w:p w:rsidR="001D0EA1" w:rsidRPr="001D0EA1" w:rsidRDefault="001D0EA1" w:rsidP="001D0EA1">
      <w:pPr>
        <w:pStyle w:val="a6"/>
        <w:numPr>
          <w:ilvl w:val="0"/>
          <w:numId w:val="10"/>
        </w:numPr>
        <w:jc w:val="both"/>
        <w:rPr>
          <w:rFonts w:ascii="Times New Roman" w:hAnsi="Times New Roman" w:cs="Times New Roman"/>
          <w:sz w:val="24"/>
          <w:szCs w:val="24"/>
          <w:lang w:eastAsia="ru-RU"/>
        </w:rPr>
      </w:pPr>
      <w:r w:rsidRPr="001D0EA1">
        <w:rPr>
          <w:rFonts w:ascii="Times New Roman" w:hAnsi="Times New Roman" w:cs="Times New Roman"/>
          <w:sz w:val="24"/>
          <w:szCs w:val="24"/>
          <w:lang w:eastAsia="ru-RU"/>
        </w:rPr>
        <w:t xml:space="preserve">Если светофора здесь нет, то выходя на проезжую часть, посмотри сперва налево — приближается ли какая-нибудь машина. А как дойдешь до середины улицы, посмотри направо — не идет ли машина оттуда. А если </w:t>
      </w:r>
      <w:r w:rsidRPr="001D0EA1">
        <w:rPr>
          <w:rFonts w:ascii="Times New Roman" w:hAnsi="Times New Roman" w:cs="Times New Roman"/>
          <w:sz w:val="24"/>
          <w:szCs w:val="24"/>
          <w:lang w:eastAsia="ru-RU"/>
        </w:rPr>
        <w:t>идет, остановись и подожди, пока не пройдет.</w:t>
      </w:r>
    </w:p>
    <w:p w:rsidR="001D0EA1" w:rsidRPr="001D0EA1" w:rsidRDefault="001D0EA1" w:rsidP="001D0EA1">
      <w:pPr>
        <w:pStyle w:val="a6"/>
        <w:numPr>
          <w:ilvl w:val="0"/>
          <w:numId w:val="10"/>
        </w:numPr>
        <w:jc w:val="both"/>
        <w:rPr>
          <w:rFonts w:ascii="Times New Roman" w:hAnsi="Times New Roman" w:cs="Times New Roman"/>
          <w:sz w:val="24"/>
          <w:szCs w:val="24"/>
          <w:lang w:eastAsia="ru-RU"/>
        </w:rPr>
      </w:pPr>
      <w:r w:rsidRPr="001D0EA1">
        <w:rPr>
          <w:rFonts w:ascii="Times New Roman" w:hAnsi="Times New Roman" w:cs="Times New Roman"/>
          <w:sz w:val="24"/>
          <w:szCs w:val="24"/>
          <w:lang w:eastAsia="ru-RU"/>
        </w:rPr>
        <w:t>Не перебегай улицу перед движущимся транспортом. Подожди, пока пройдет.</w:t>
      </w:r>
    </w:p>
    <w:p w:rsidR="001D0EA1" w:rsidRPr="001D0EA1" w:rsidRDefault="001D0EA1" w:rsidP="001D0EA1">
      <w:pPr>
        <w:pStyle w:val="a6"/>
        <w:numPr>
          <w:ilvl w:val="0"/>
          <w:numId w:val="10"/>
        </w:numPr>
        <w:jc w:val="both"/>
        <w:rPr>
          <w:rFonts w:ascii="Times New Roman" w:hAnsi="Times New Roman" w:cs="Times New Roman"/>
          <w:sz w:val="24"/>
          <w:szCs w:val="24"/>
          <w:lang w:eastAsia="ru-RU"/>
        </w:rPr>
      </w:pPr>
      <w:r w:rsidRPr="001D0EA1">
        <w:rPr>
          <w:rFonts w:ascii="Times New Roman" w:hAnsi="Times New Roman" w:cs="Times New Roman"/>
          <w:sz w:val="24"/>
          <w:szCs w:val="24"/>
          <w:lang w:eastAsia="ru-RU"/>
        </w:rPr>
        <w:t>Если на перекрестке есть светофор, переходи улицу на зеленый свет или когда загорится сигнал «Идите».</w:t>
      </w:r>
    </w:p>
    <w:p w:rsidR="001D0EA1" w:rsidRPr="001D0EA1" w:rsidRDefault="001D0EA1" w:rsidP="001D0EA1">
      <w:pPr>
        <w:pStyle w:val="a6"/>
        <w:numPr>
          <w:ilvl w:val="0"/>
          <w:numId w:val="10"/>
        </w:numPr>
        <w:jc w:val="both"/>
        <w:rPr>
          <w:rFonts w:ascii="Times New Roman" w:hAnsi="Times New Roman" w:cs="Times New Roman"/>
          <w:sz w:val="24"/>
          <w:szCs w:val="24"/>
          <w:lang w:eastAsia="ru-RU"/>
        </w:rPr>
      </w:pPr>
      <w:r w:rsidRPr="001D0EA1">
        <w:rPr>
          <w:rFonts w:ascii="Times New Roman" w:hAnsi="Times New Roman" w:cs="Times New Roman"/>
          <w:sz w:val="24"/>
          <w:szCs w:val="24"/>
          <w:lang w:eastAsia="ru-RU"/>
        </w:rPr>
        <w:t>Стоящий на остановке автомобиль, автобус или троллейбус обходи только сзади, чтобы вовремя увидеть, не идет за ним другая машина, шофер которой тебя не видит. Но ещё лучше подождать, когда они уедут, и тебе станет видна вся улица.</w:t>
      </w:r>
    </w:p>
    <w:p w:rsidR="005650AA" w:rsidRPr="009E5959" w:rsidRDefault="005650AA" w:rsidP="005650AA">
      <w:pPr>
        <w:shd w:val="clear" w:color="auto" w:fill="FFFFFF"/>
        <w:spacing w:after="0" w:line="240" w:lineRule="auto"/>
        <w:jc w:val="center"/>
        <w:rPr>
          <w:rFonts w:ascii="Times New Roman" w:eastAsia="Times New Roman" w:hAnsi="Times New Roman" w:cs="Times New Roman"/>
          <w:b/>
          <w:color w:val="000000"/>
          <w:sz w:val="28"/>
          <w:szCs w:val="28"/>
        </w:rPr>
      </w:pPr>
      <w:r w:rsidRPr="009E5959">
        <w:rPr>
          <w:rFonts w:ascii="Times New Roman" w:eastAsia="Times New Roman" w:hAnsi="Times New Roman" w:cs="Times New Roman"/>
          <w:b/>
          <w:color w:val="000000"/>
          <w:sz w:val="28"/>
          <w:szCs w:val="28"/>
        </w:rPr>
        <w:t>Правила перехода дороги по нерегулируемому</w:t>
      </w:r>
    </w:p>
    <w:p w:rsidR="005650AA" w:rsidRDefault="005650AA" w:rsidP="005650AA">
      <w:pPr>
        <w:shd w:val="clear" w:color="auto" w:fill="FFFFFF"/>
        <w:spacing w:after="0" w:line="240" w:lineRule="auto"/>
        <w:jc w:val="center"/>
        <w:rPr>
          <w:rFonts w:ascii="Times New Roman" w:eastAsia="Times New Roman" w:hAnsi="Times New Roman" w:cs="Times New Roman"/>
          <w:b/>
          <w:color w:val="000000"/>
          <w:sz w:val="28"/>
          <w:szCs w:val="28"/>
        </w:rPr>
      </w:pPr>
      <w:r w:rsidRPr="009E5959">
        <w:rPr>
          <w:rFonts w:ascii="Times New Roman" w:eastAsia="Times New Roman" w:hAnsi="Times New Roman" w:cs="Times New Roman"/>
          <w:b/>
          <w:color w:val="000000"/>
          <w:sz w:val="28"/>
          <w:szCs w:val="28"/>
        </w:rPr>
        <w:t>пешеходному переходу:</w:t>
      </w:r>
    </w:p>
    <w:p w:rsidR="005650AA" w:rsidRPr="009E5959" w:rsidRDefault="005650AA" w:rsidP="005650AA">
      <w:pPr>
        <w:shd w:val="clear" w:color="auto" w:fill="FFFFFF"/>
        <w:spacing w:after="0" w:line="240" w:lineRule="auto"/>
        <w:jc w:val="center"/>
        <w:rPr>
          <w:rFonts w:ascii="Times New Roman" w:eastAsia="Times New Roman" w:hAnsi="Times New Roman" w:cs="Times New Roman"/>
          <w:b/>
          <w:color w:val="000000"/>
          <w:sz w:val="28"/>
          <w:szCs w:val="28"/>
        </w:rPr>
      </w:pPr>
    </w:p>
    <w:p w:rsidR="005650AA" w:rsidRP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остановись у пешеходного перехода на краю тротуара,</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не наступая на бордюр;</w:t>
      </w:r>
    </w:p>
    <w:p w:rsidR="005650AA" w:rsidRPr="009E5959" w:rsidRDefault="005650AA" w:rsidP="005650AA">
      <w:pPr>
        <w:shd w:val="clear" w:color="auto" w:fill="FFFFFF"/>
        <w:spacing w:after="0" w:line="240" w:lineRule="auto"/>
        <w:rPr>
          <w:rFonts w:ascii="Times New Roman" w:eastAsia="Times New Roman" w:hAnsi="Times New Roman" w:cs="Times New Roman"/>
          <w:color w:val="000000"/>
          <w:sz w:val="24"/>
          <w:szCs w:val="24"/>
        </w:rPr>
      </w:pPr>
    </w:p>
    <w:p w:rsidR="005650AA" w:rsidRP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w:t>
      </w:r>
      <w:r w:rsidRPr="005650AA">
        <w:rPr>
          <w:rFonts w:ascii="Times New Roman" w:eastAsia="Times New Roman" w:hAnsi="Times New Roman" w:cs="Times New Roman"/>
          <w:color w:val="000000"/>
          <w:sz w:val="24"/>
          <w:szCs w:val="24"/>
        </w:rPr>
        <w:t xml:space="preserve"> п</w:t>
      </w:r>
      <w:r w:rsidRPr="009E5959">
        <w:rPr>
          <w:rFonts w:ascii="Times New Roman" w:eastAsia="Times New Roman" w:hAnsi="Times New Roman" w:cs="Times New Roman"/>
          <w:color w:val="000000"/>
          <w:sz w:val="24"/>
          <w:szCs w:val="24"/>
        </w:rPr>
        <w:t>ропусти</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все</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близко</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движущиеся</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средства;</w:t>
      </w:r>
    </w:p>
    <w:p w:rsid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убедись, что нет транспортных средств, движущихся в</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сторону пешеходного перехода задним ходом;</w:t>
      </w:r>
    </w:p>
    <w:p w:rsidR="001D0EA1" w:rsidRPr="005650AA" w:rsidRDefault="001D0EA1" w:rsidP="005650AA">
      <w:pPr>
        <w:shd w:val="clear" w:color="auto" w:fill="FFFFFF"/>
        <w:spacing w:after="0" w:line="240" w:lineRule="auto"/>
        <w:rPr>
          <w:rFonts w:ascii="Times New Roman" w:eastAsia="Times New Roman" w:hAnsi="Times New Roman" w:cs="Times New Roman"/>
          <w:color w:val="000000"/>
          <w:sz w:val="24"/>
          <w:szCs w:val="24"/>
        </w:rPr>
      </w:pPr>
    </w:p>
    <w:p w:rsid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начинай переход только на безопасном расстоянии от</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движущихся транспортных средств, определяя это расстояние,</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помни об остановочном пути;</w:t>
      </w:r>
    </w:p>
    <w:p w:rsidR="001D0EA1" w:rsidRPr="005650AA" w:rsidRDefault="001D0EA1" w:rsidP="005650AA">
      <w:pPr>
        <w:shd w:val="clear" w:color="auto" w:fill="FFFFFF"/>
        <w:spacing w:after="0" w:line="240" w:lineRule="auto"/>
        <w:rPr>
          <w:rFonts w:ascii="Times New Roman" w:eastAsia="Times New Roman" w:hAnsi="Times New Roman" w:cs="Times New Roman"/>
          <w:color w:val="000000"/>
          <w:sz w:val="24"/>
          <w:szCs w:val="24"/>
        </w:rPr>
      </w:pPr>
    </w:p>
    <w:p w:rsidR="005650AA" w:rsidRP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пересекай проезжую часть быстрым шагом, но не</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бегом!</w:t>
      </w:r>
    </w:p>
    <w:p w:rsid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не прекращай во время перехода наблюдать за</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транспортными средствами слева, а на другой половине</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дороги – справа;</w:t>
      </w:r>
    </w:p>
    <w:p w:rsidR="001D0EA1" w:rsidRPr="005650AA" w:rsidRDefault="001D0EA1" w:rsidP="005650AA">
      <w:pPr>
        <w:shd w:val="clear" w:color="auto" w:fill="FFFFFF"/>
        <w:spacing w:after="0" w:line="240" w:lineRule="auto"/>
        <w:rPr>
          <w:rFonts w:ascii="Times New Roman" w:eastAsia="Times New Roman" w:hAnsi="Times New Roman" w:cs="Times New Roman"/>
          <w:color w:val="000000"/>
          <w:sz w:val="24"/>
          <w:szCs w:val="24"/>
        </w:rPr>
      </w:pPr>
    </w:p>
    <w:p w:rsid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при вынужденной остановке на середине проезжей</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части не делай шагов ни вперед, ни назад! Следи за</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транспортными средствами, движущимися слева и справа;</w:t>
      </w:r>
    </w:p>
    <w:p w:rsidR="001D0EA1" w:rsidRPr="005650AA" w:rsidRDefault="001D0EA1" w:rsidP="005650AA">
      <w:pPr>
        <w:shd w:val="clear" w:color="auto" w:fill="FFFFFF"/>
        <w:spacing w:after="0" w:line="240" w:lineRule="auto"/>
        <w:rPr>
          <w:rFonts w:ascii="Times New Roman" w:eastAsia="Times New Roman" w:hAnsi="Times New Roman" w:cs="Times New Roman"/>
          <w:color w:val="000000"/>
          <w:sz w:val="24"/>
          <w:szCs w:val="24"/>
        </w:rPr>
      </w:pPr>
    </w:p>
    <w:p w:rsidR="005650AA"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w:t>
      </w:r>
      <w:r w:rsidRPr="005650AA">
        <w:rPr>
          <w:rFonts w:ascii="Times New Roman" w:eastAsia="Times New Roman" w:hAnsi="Times New Roman" w:cs="Times New Roman"/>
          <w:color w:val="000000"/>
          <w:sz w:val="24"/>
          <w:szCs w:val="24"/>
        </w:rPr>
        <w:t xml:space="preserve"> п</w:t>
      </w:r>
      <w:r w:rsidRPr="009E5959">
        <w:rPr>
          <w:rFonts w:ascii="Times New Roman" w:eastAsia="Times New Roman" w:hAnsi="Times New Roman" w:cs="Times New Roman"/>
          <w:color w:val="000000"/>
          <w:sz w:val="24"/>
          <w:szCs w:val="24"/>
        </w:rPr>
        <w:t>ри</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одностороннем</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движении</w:t>
      </w:r>
      <w:r w:rsidRPr="005650AA">
        <w:rPr>
          <w:rFonts w:ascii="Times New Roman" w:eastAsia="Times New Roman" w:hAnsi="Times New Roman" w:cs="Times New Roman"/>
          <w:color w:val="000000"/>
          <w:sz w:val="24"/>
          <w:szCs w:val="24"/>
        </w:rPr>
        <w:t xml:space="preserve"> т</w:t>
      </w:r>
      <w:r w:rsidRPr="009E5959">
        <w:rPr>
          <w:rFonts w:ascii="Times New Roman" w:eastAsia="Times New Roman" w:hAnsi="Times New Roman" w:cs="Times New Roman"/>
          <w:color w:val="000000"/>
          <w:sz w:val="24"/>
          <w:szCs w:val="24"/>
        </w:rPr>
        <w:t>ранспортными средствами со стороны их движения;</w:t>
      </w:r>
    </w:p>
    <w:p w:rsidR="001D0EA1" w:rsidRPr="005650AA" w:rsidRDefault="001D0EA1" w:rsidP="005650AA">
      <w:pPr>
        <w:shd w:val="clear" w:color="auto" w:fill="FFFFFF"/>
        <w:spacing w:after="0" w:line="240" w:lineRule="auto"/>
        <w:rPr>
          <w:rFonts w:ascii="Times New Roman" w:eastAsia="Times New Roman" w:hAnsi="Times New Roman" w:cs="Times New Roman"/>
          <w:color w:val="000000"/>
          <w:sz w:val="24"/>
          <w:szCs w:val="24"/>
        </w:rPr>
      </w:pPr>
    </w:p>
    <w:p w:rsidR="005650AA" w:rsidRPr="009E5959" w:rsidRDefault="005650AA" w:rsidP="005650AA">
      <w:pPr>
        <w:shd w:val="clear" w:color="auto" w:fill="FFFFFF"/>
        <w:spacing w:after="0" w:line="240" w:lineRule="auto"/>
        <w:rPr>
          <w:rFonts w:ascii="Times New Roman" w:eastAsia="Times New Roman" w:hAnsi="Times New Roman" w:cs="Times New Roman"/>
          <w:color w:val="000000"/>
          <w:sz w:val="24"/>
          <w:szCs w:val="24"/>
        </w:rPr>
      </w:pPr>
      <w:r w:rsidRPr="009E5959">
        <w:rPr>
          <w:rFonts w:ascii="Times New Roman" w:eastAsia="Times New Roman" w:hAnsi="Times New Roman" w:cs="Times New Roman"/>
          <w:color w:val="000000"/>
          <w:sz w:val="24"/>
          <w:szCs w:val="24"/>
        </w:rPr>
        <w:t>● иди по переходу под прямым углом к тротуару, а не</w:t>
      </w:r>
      <w:r w:rsidRPr="005650AA">
        <w:rPr>
          <w:rFonts w:ascii="Times New Roman" w:eastAsia="Times New Roman" w:hAnsi="Times New Roman" w:cs="Times New Roman"/>
          <w:color w:val="000000"/>
          <w:sz w:val="24"/>
          <w:szCs w:val="24"/>
        </w:rPr>
        <w:t xml:space="preserve"> </w:t>
      </w:r>
      <w:r w:rsidRPr="009E5959">
        <w:rPr>
          <w:rFonts w:ascii="Times New Roman" w:eastAsia="Times New Roman" w:hAnsi="Times New Roman" w:cs="Times New Roman"/>
          <w:color w:val="000000"/>
          <w:sz w:val="24"/>
          <w:szCs w:val="24"/>
        </w:rPr>
        <w:t>наискосок.</w:t>
      </w:r>
    </w:p>
    <w:p w:rsidR="004C158C" w:rsidRDefault="004C158C" w:rsidP="00024BCC">
      <w:pPr>
        <w:jc w:val="center"/>
        <w:rPr>
          <w:rFonts w:ascii="Times New Roman" w:hAnsi="Times New Roman" w:cs="Times New Roman"/>
          <w:b/>
          <w:sz w:val="28"/>
          <w:szCs w:val="28"/>
        </w:rPr>
      </w:pPr>
    </w:p>
    <w:p w:rsidR="00F07510" w:rsidRPr="002A73F0" w:rsidRDefault="00F07510" w:rsidP="00F07510">
      <w:pPr>
        <w:pStyle w:val="a7"/>
        <w:shd w:val="clear" w:color="auto" w:fill="FFFFFF"/>
        <w:spacing w:before="0" w:beforeAutospacing="0" w:after="150" w:afterAutospacing="0"/>
        <w:rPr>
          <w:b/>
          <w:bCs/>
          <w:iCs/>
          <w:color w:val="000000" w:themeColor="text1"/>
          <w:sz w:val="28"/>
          <w:szCs w:val="28"/>
        </w:rPr>
      </w:pPr>
      <w:r w:rsidRPr="002A73F0">
        <w:rPr>
          <w:b/>
          <w:bCs/>
          <w:iCs/>
          <w:color w:val="000000" w:themeColor="text1"/>
          <w:sz w:val="28"/>
          <w:szCs w:val="28"/>
        </w:rPr>
        <w:t>Поведение на улицах и дорогах</w:t>
      </w:r>
    </w:p>
    <w:p w:rsidR="00F07510" w:rsidRPr="00F07510" w:rsidRDefault="00F07510" w:rsidP="00F07510">
      <w:pPr>
        <w:pStyle w:val="a7"/>
        <w:shd w:val="clear" w:color="auto" w:fill="FFFFFF"/>
        <w:spacing w:before="0" w:beforeAutospacing="0" w:after="150" w:afterAutospacing="0"/>
        <w:ind w:firstLine="709"/>
        <w:jc w:val="both"/>
        <w:rPr>
          <w:color w:val="404040"/>
        </w:rPr>
      </w:pPr>
      <w:r w:rsidRPr="00F07510">
        <w:rPr>
          <w:color w:val="404040"/>
        </w:rPr>
        <w:t>Пешеходам разрешается ходить по тротуарам и пешеходным дорожкам, а там, где их нет, по обочине или велосипедной дорожке.</w:t>
      </w:r>
    </w:p>
    <w:p w:rsidR="00F07510" w:rsidRPr="00F07510" w:rsidRDefault="00F07510" w:rsidP="00F07510">
      <w:pPr>
        <w:pStyle w:val="a7"/>
        <w:shd w:val="clear" w:color="auto" w:fill="FFFFFF"/>
        <w:spacing w:before="0" w:beforeAutospacing="0" w:after="150" w:afterAutospacing="0"/>
        <w:ind w:firstLine="709"/>
        <w:jc w:val="both"/>
        <w:rPr>
          <w:color w:val="404040"/>
        </w:rPr>
      </w:pPr>
      <w:r w:rsidRPr="00F07510">
        <w:rPr>
          <w:color w:val="404040"/>
        </w:rPr>
        <w:t>Наиболее безопасно - идти навстречу потоку транспортных средств по левой стороне дороги.</w:t>
      </w:r>
    </w:p>
    <w:p w:rsidR="00F07510" w:rsidRPr="00F07510" w:rsidRDefault="00F07510" w:rsidP="00F07510">
      <w:pPr>
        <w:pStyle w:val="a7"/>
        <w:shd w:val="clear" w:color="auto" w:fill="FFFFFF"/>
        <w:spacing w:before="0" w:beforeAutospacing="0" w:after="150" w:afterAutospacing="0"/>
        <w:ind w:firstLine="709"/>
        <w:jc w:val="both"/>
        <w:rPr>
          <w:color w:val="404040"/>
        </w:rPr>
      </w:pPr>
      <w:r w:rsidRPr="00F07510">
        <w:rPr>
          <w:color w:val="404040"/>
        </w:rPr>
        <w:t>Не выходи и не выбегай на проезжую часть, не мешай движению транспорта.</w:t>
      </w:r>
    </w:p>
    <w:p w:rsidR="00F07510" w:rsidRPr="00F07510" w:rsidRDefault="00F07510" w:rsidP="00F07510">
      <w:pPr>
        <w:pStyle w:val="a7"/>
        <w:shd w:val="clear" w:color="auto" w:fill="FFFFFF"/>
        <w:spacing w:before="0" w:beforeAutospacing="0" w:after="150" w:afterAutospacing="0"/>
        <w:ind w:firstLine="709"/>
        <w:jc w:val="both"/>
        <w:rPr>
          <w:color w:val="404040"/>
        </w:rPr>
      </w:pPr>
      <w:r w:rsidRPr="00F07510">
        <w:rPr>
          <w:color w:val="404040"/>
        </w:rPr>
        <w:t>Катайся на роликах, скейтборде, лыжах только в парках, скверах, имеющих ограждение. Не выезжай на проезжую часть.</w:t>
      </w:r>
    </w:p>
    <w:p w:rsidR="00F07510" w:rsidRPr="00F07510" w:rsidRDefault="00F07510" w:rsidP="00F07510">
      <w:pPr>
        <w:pStyle w:val="a7"/>
        <w:shd w:val="clear" w:color="auto" w:fill="FFFFFF"/>
        <w:spacing w:before="0" w:beforeAutospacing="0" w:after="150" w:afterAutospacing="0"/>
        <w:ind w:firstLine="709"/>
        <w:jc w:val="both"/>
        <w:rPr>
          <w:color w:val="404040"/>
        </w:rPr>
      </w:pPr>
      <w:r w:rsidRPr="00F07510">
        <w:rPr>
          <w:color w:val="404040"/>
        </w:rPr>
        <w:t> Если необходимо переехать улицу или дорогу, сойди с велосипеда и веди его за руль, скейтборд неси в руках.</w:t>
      </w:r>
    </w:p>
    <w:p w:rsidR="00D604AA" w:rsidRPr="001D0EA1" w:rsidRDefault="00D604AA">
      <w:pPr>
        <w:rPr>
          <w:rFonts w:ascii="Times New Roman" w:hAnsi="Times New Roman" w:cs="Times New Roman"/>
          <w:sz w:val="24"/>
          <w:szCs w:val="24"/>
        </w:rPr>
      </w:pPr>
    </w:p>
    <w:sectPr w:rsidR="00D604AA" w:rsidRPr="001D0EA1" w:rsidSect="00221AD3">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33A"/>
    <w:multiLevelType w:val="multilevel"/>
    <w:tmpl w:val="F38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E7180"/>
    <w:multiLevelType w:val="multilevel"/>
    <w:tmpl w:val="FFD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51EC1"/>
    <w:multiLevelType w:val="multilevel"/>
    <w:tmpl w:val="0D7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952F5"/>
    <w:multiLevelType w:val="multilevel"/>
    <w:tmpl w:val="ACA4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D179F"/>
    <w:multiLevelType w:val="multilevel"/>
    <w:tmpl w:val="3B9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F4FE6"/>
    <w:multiLevelType w:val="multilevel"/>
    <w:tmpl w:val="FA7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097317"/>
    <w:multiLevelType w:val="hybridMultilevel"/>
    <w:tmpl w:val="A522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0437D6"/>
    <w:multiLevelType w:val="multilevel"/>
    <w:tmpl w:val="777C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30579"/>
    <w:multiLevelType w:val="multilevel"/>
    <w:tmpl w:val="2F5A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A2310"/>
    <w:multiLevelType w:val="multilevel"/>
    <w:tmpl w:val="CE3A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6DEF"/>
    <w:rsid w:val="00024BCC"/>
    <w:rsid w:val="00037F24"/>
    <w:rsid w:val="000458DC"/>
    <w:rsid w:val="00090E0B"/>
    <w:rsid w:val="000B7AA7"/>
    <w:rsid w:val="00141F03"/>
    <w:rsid w:val="00187C54"/>
    <w:rsid w:val="001A2FB8"/>
    <w:rsid w:val="001C3FB0"/>
    <w:rsid w:val="001D0EA1"/>
    <w:rsid w:val="001E1C45"/>
    <w:rsid w:val="00221AD3"/>
    <w:rsid w:val="002A73F0"/>
    <w:rsid w:val="003112FE"/>
    <w:rsid w:val="00380898"/>
    <w:rsid w:val="00394F60"/>
    <w:rsid w:val="003E4FB5"/>
    <w:rsid w:val="00446E90"/>
    <w:rsid w:val="0048193D"/>
    <w:rsid w:val="004C158C"/>
    <w:rsid w:val="004D4D7D"/>
    <w:rsid w:val="004E0A1C"/>
    <w:rsid w:val="004F2006"/>
    <w:rsid w:val="0054107E"/>
    <w:rsid w:val="00544AEC"/>
    <w:rsid w:val="005650AA"/>
    <w:rsid w:val="00565763"/>
    <w:rsid w:val="005D2D45"/>
    <w:rsid w:val="005E1E4A"/>
    <w:rsid w:val="005F7807"/>
    <w:rsid w:val="00643CE3"/>
    <w:rsid w:val="006A48E7"/>
    <w:rsid w:val="006C622C"/>
    <w:rsid w:val="006E5173"/>
    <w:rsid w:val="00710350"/>
    <w:rsid w:val="007E61AD"/>
    <w:rsid w:val="008119DA"/>
    <w:rsid w:val="00861195"/>
    <w:rsid w:val="008813E4"/>
    <w:rsid w:val="0089428C"/>
    <w:rsid w:val="008C2F42"/>
    <w:rsid w:val="008E64F7"/>
    <w:rsid w:val="00A06510"/>
    <w:rsid w:val="00A46C3D"/>
    <w:rsid w:val="00AB011E"/>
    <w:rsid w:val="00AB5C1D"/>
    <w:rsid w:val="00AF185E"/>
    <w:rsid w:val="00B13FC0"/>
    <w:rsid w:val="00B16DEF"/>
    <w:rsid w:val="00BF5EA8"/>
    <w:rsid w:val="00C502C3"/>
    <w:rsid w:val="00C95A59"/>
    <w:rsid w:val="00CA69D6"/>
    <w:rsid w:val="00CC4005"/>
    <w:rsid w:val="00CD4320"/>
    <w:rsid w:val="00CD4F2D"/>
    <w:rsid w:val="00D1658E"/>
    <w:rsid w:val="00D42108"/>
    <w:rsid w:val="00D52F69"/>
    <w:rsid w:val="00D604AA"/>
    <w:rsid w:val="00D83CF8"/>
    <w:rsid w:val="00DA32D2"/>
    <w:rsid w:val="00DB0349"/>
    <w:rsid w:val="00DF40EC"/>
    <w:rsid w:val="00E02AD7"/>
    <w:rsid w:val="00E24BB4"/>
    <w:rsid w:val="00E61C46"/>
    <w:rsid w:val="00EE4D1A"/>
    <w:rsid w:val="00F07510"/>
    <w:rsid w:val="00F82DFD"/>
    <w:rsid w:val="00FA7B9F"/>
    <w:rsid w:val="00FF2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77BF5-7B38-4269-B171-9D33D1C1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A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A59"/>
    <w:rPr>
      <w:rFonts w:ascii="Tahoma" w:hAnsi="Tahoma" w:cs="Tahoma"/>
      <w:sz w:val="16"/>
      <w:szCs w:val="16"/>
    </w:rPr>
  </w:style>
  <w:style w:type="paragraph" w:styleId="a5">
    <w:name w:val="No Spacing"/>
    <w:uiPriority w:val="1"/>
    <w:qFormat/>
    <w:rsid w:val="00BF5EA8"/>
    <w:pPr>
      <w:spacing w:after="0" w:line="240" w:lineRule="auto"/>
    </w:pPr>
  </w:style>
  <w:style w:type="paragraph" w:styleId="a6">
    <w:name w:val="List Paragraph"/>
    <w:basedOn w:val="a"/>
    <w:uiPriority w:val="34"/>
    <w:qFormat/>
    <w:rsid w:val="00380898"/>
    <w:pPr>
      <w:ind w:left="720"/>
      <w:contextualSpacing/>
    </w:pPr>
  </w:style>
  <w:style w:type="paragraph" w:styleId="a7">
    <w:name w:val="Normal (Web)"/>
    <w:basedOn w:val="a"/>
    <w:uiPriority w:val="99"/>
    <w:unhideWhenUsed/>
    <w:rsid w:val="00446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1195"/>
    <w:rPr>
      <w:color w:val="0000FF"/>
      <w:u w:val="single"/>
    </w:rPr>
  </w:style>
  <w:style w:type="character" w:customStyle="1" w:styleId="apple-converted-space">
    <w:name w:val="apple-converted-space"/>
    <w:basedOn w:val="a0"/>
    <w:rsid w:val="00AF185E"/>
  </w:style>
  <w:style w:type="paragraph" w:customStyle="1" w:styleId="c7">
    <w:name w:val="c7"/>
    <w:basedOn w:val="a"/>
    <w:rsid w:val="00DB0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B0349"/>
  </w:style>
  <w:style w:type="character" w:customStyle="1" w:styleId="c1">
    <w:name w:val="c1"/>
    <w:basedOn w:val="a0"/>
    <w:rsid w:val="00DB0349"/>
  </w:style>
  <w:style w:type="paragraph" w:customStyle="1" w:styleId="c3">
    <w:name w:val="c3"/>
    <w:basedOn w:val="a"/>
    <w:rsid w:val="00DB0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48E7"/>
  </w:style>
  <w:style w:type="character" w:styleId="a9">
    <w:name w:val="Strong"/>
    <w:basedOn w:val="a0"/>
    <w:uiPriority w:val="22"/>
    <w:qFormat/>
    <w:rsid w:val="00A46C3D"/>
    <w:rPr>
      <w:b/>
      <w:bCs/>
    </w:rPr>
  </w:style>
  <w:style w:type="paragraph" w:customStyle="1" w:styleId="c5">
    <w:name w:val="c5"/>
    <w:basedOn w:val="a"/>
    <w:rsid w:val="002A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329">
      <w:bodyDiv w:val="1"/>
      <w:marLeft w:val="0"/>
      <w:marRight w:val="0"/>
      <w:marTop w:val="0"/>
      <w:marBottom w:val="0"/>
      <w:divBdr>
        <w:top w:val="none" w:sz="0" w:space="0" w:color="auto"/>
        <w:left w:val="none" w:sz="0" w:space="0" w:color="auto"/>
        <w:bottom w:val="none" w:sz="0" w:space="0" w:color="auto"/>
        <w:right w:val="none" w:sz="0" w:space="0" w:color="auto"/>
      </w:divBdr>
    </w:div>
    <w:div w:id="91820425">
      <w:bodyDiv w:val="1"/>
      <w:marLeft w:val="0"/>
      <w:marRight w:val="0"/>
      <w:marTop w:val="0"/>
      <w:marBottom w:val="0"/>
      <w:divBdr>
        <w:top w:val="none" w:sz="0" w:space="0" w:color="auto"/>
        <w:left w:val="none" w:sz="0" w:space="0" w:color="auto"/>
        <w:bottom w:val="none" w:sz="0" w:space="0" w:color="auto"/>
        <w:right w:val="none" w:sz="0" w:space="0" w:color="auto"/>
      </w:divBdr>
    </w:div>
    <w:div w:id="398789002">
      <w:bodyDiv w:val="1"/>
      <w:marLeft w:val="0"/>
      <w:marRight w:val="0"/>
      <w:marTop w:val="0"/>
      <w:marBottom w:val="0"/>
      <w:divBdr>
        <w:top w:val="none" w:sz="0" w:space="0" w:color="auto"/>
        <w:left w:val="none" w:sz="0" w:space="0" w:color="auto"/>
        <w:bottom w:val="none" w:sz="0" w:space="0" w:color="auto"/>
        <w:right w:val="none" w:sz="0" w:space="0" w:color="auto"/>
      </w:divBdr>
    </w:div>
    <w:div w:id="497235139">
      <w:bodyDiv w:val="1"/>
      <w:marLeft w:val="0"/>
      <w:marRight w:val="0"/>
      <w:marTop w:val="0"/>
      <w:marBottom w:val="0"/>
      <w:divBdr>
        <w:top w:val="none" w:sz="0" w:space="0" w:color="auto"/>
        <w:left w:val="none" w:sz="0" w:space="0" w:color="auto"/>
        <w:bottom w:val="none" w:sz="0" w:space="0" w:color="auto"/>
        <w:right w:val="none" w:sz="0" w:space="0" w:color="auto"/>
      </w:divBdr>
    </w:div>
    <w:div w:id="991061369">
      <w:bodyDiv w:val="1"/>
      <w:marLeft w:val="0"/>
      <w:marRight w:val="0"/>
      <w:marTop w:val="0"/>
      <w:marBottom w:val="0"/>
      <w:divBdr>
        <w:top w:val="none" w:sz="0" w:space="0" w:color="auto"/>
        <w:left w:val="none" w:sz="0" w:space="0" w:color="auto"/>
        <w:bottom w:val="none" w:sz="0" w:space="0" w:color="auto"/>
        <w:right w:val="none" w:sz="0" w:space="0" w:color="auto"/>
      </w:divBdr>
    </w:div>
    <w:div w:id="1278416041">
      <w:bodyDiv w:val="1"/>
      <w:marLeft w:val="0"/>
      <w:marRight w:val="0"/>
      <w:marTop w:val="0"/>
      <w:marBottom w:val="0"/>
      <w:divBdr>
        <w:top w:val="none" w:sz="0" w:space="0" w:color="auto"/>
        <w:left w:val="none" w:sz="0" w:space="0" w:color="auto"/>
        <w:bottom w:val="none" w:sz="0" w:space="0" w:color="auto"/>
        <w:right w:val="none" w:sz="0" w:space="0" w:color="auto"/>
      </w:divBdr>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489636787">
      <w:bodyDiv w:val="1"/>
      <w:marLeft w:val="0"/>
      <w:marRight w:val="0"/>
      <w:marTop w:val="0"/>
      <w:marBottom w:val="0"/>
      <w:divBdr>
        <w:top w:val="none" w:sz="0" w:space="0" w:color="auto"/>
        <w:left w:val="none" w:sz="0" w:space="0" w:color="auto"/>
        <w:bottom w:val="none" w:sz="0" w:space="0" w:color="auto"/>
        <w:right w:val="none" w:sz="0" w:space="0" w:color="auto"/>
      </w:divBdr>
    </w:div>
    <w:div w:id="1788623914">
      <w:bodyDiv w:val="1"/>
      <w:marLeft w:val="0"/>
      <w:marRight w:val="0"/>
      <w:marTop w:val="0"/>
      <w:marBottom w:val="0"/>
      <w:divBdr>
        <w:top w:val="none" w:sz="0" w:space="0" w:color="auto"/>
        <w:left w:val="none" w:sz="0" w:space="0" w:color="auto"/>
        <w:bottom w:val="none" w:sz="0" w:space="0" w:color="auto"/>
        <w:right w:val="none" w:sz="0" w:space="0" w:color="auto"/>
      </w:divBdr>
    </w:div>
    <w:div w:id="20504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0F32-4B9A-4AB8-85B0-77B26A00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2021-01-26T15:09:00Z</cp:lastPrinted>
  <dcterms:created xsi:type="dcterms:W3CDTF">2016-09-22T12:13:00Z</dcterms:created>
  <dcterms:modified xsi:type="dcterms:W3CDTF">2021-02-03T07:05:00Z</dcterms:modified>
</cp:coreProperties>
</file>