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50" w:rsidRDefault="006478FA"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32" style="position:absolute;margin-left:248.2pt;margin-top:-8.9pt;width:221.6pt;height:345.55pt;flip:x;z-index:251666432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2" inset="21.6pt,21.6pt,21.6pt,21.6pt">
              <w:txbxContent>
                <w:p w:rsidR="002A21EB" w:rsidRPr="002A21EB" w:rsidRDefault="002A21EB" w:rsidP="002A21EB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Примерный перечень колонок газеты:</w:t>
                  </w:r>
                </w:p>
                <w:p w:rsidR="002A21EB" w:rsidRPr="002A21EB" w:rsidRDefault="002A21EB" w:rsidP="00DE3C54">
                  <w:pPr>
                    <w:pStyle w:val="ad"/>
                    <w:numPr>
                      <w:ilvl w:val="0"/>
                      <w:numId w:val="3"/>
                    </w:numPr>
                    <w:ind w:left="4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Новости.</w:t>
                  </w:r>
                </w:p>
                <w:p w:rsidR="002A21EB" w:rsidRPr="002A21EB" w:rsidRDefault="002A21EB" w:rsidP="00DE3C54">
                  <w:pPr>
                    <w:pStyle w:val="ad"/>
                    <w:numPr>
                      <w:ilvl w:val="0"/>
                      <w:numId w:val="3"/>
                    </w:numPr>
                    <w:ind w:left="4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Интервью.</w:t>
                  </w:r>
                </w:p>
                <w:p w:rsidR="002A21EB" w:rsidRPr="002A21EB" w:rsidRDefault="002A21EB" w:rsidP="00DE3C54">
                  <w:pPr>
                    <w:pStyle w:val="ad"/>
                    <w:numPr>
                      <w:ilvl w:val="0"/>
                      <w:numId w:val="3"/>
                    </w:numPr>
                    <w:ind w:left="4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Опрос.</w:t>
                  </w:r>
                </w:p>
                <w:p w:rsidR="002A21EB" w:rsidRPr="002A21EB" w:rsidRDefault="002A21EB" w:rsidP="00DE3C54">
                  <w:pPr>
                    <w:pStyle w:val="ad"/>
                    <w:numPr>
                      <w:ilvl w:val="0"/>
                      <w:numId w:val="3"/>
                    </w:numPr>
                    <w:ind w:left="4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Наши достижения/успехи.</w:t>
                  </w:r>
                </w:p>
                <w:p w:rsidR="002A21EB" w:rsidRPr="002A21EB" w:rsidRDefault="002A21EB" w:rsidP="00DE3C54">
                  <w:pPr>
                    <w:pStyle w:val="ad"/>
                    <w:numPr>
                      <w:ilvl w:val="0"/>
                      <w:numId w:val="3"/>
                    </w:numPr>
                    <w:ind w:left="4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Общественное мнение.</w:t>
                  </w:r>
                </w:p>
                <w:p w:rsidR="002A21EB" w:rsidRPr="002A21EB" w:rsidRDefault="002A21EB" w:rsidP="00DE3C54">
                  <w:pPr>
                    <w:pStyle w:val="ad"/>
                    <w:numPr>
                      <w:ilvl w:val="0"/>
                      <w:numId w:val="3"/>
                    </w:numPr>
                    <w:ind w:left="4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Поздравления.</w:t>
                  </w:r>
                </w:p>
                <w:p w:rsidR="002A21EB" w:rsidRPr="002A21EB" w:rsidRDefault="002A21EB" w:rsidP="00DE3C54">
                  <w:pPr>
                    <w:pStyle w:val="ad"/>
                    <w:numPr>
                      <w:ilvl w:val="0"/>
                      <w:numId w:val="3"/>
                    </w:numPr>
                    <w:ind w:left="4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Познавательная страничка.</w:t>
                  </w:r>
                </w:p>
                <w:p w:rsidR="002A21EB" w:rsidRDefault="002A21EB" w:rsidP="00DE3C54">
                  <w:pPr>
                    <w:pStyle w:val="ad"/>
                    <w:numPr>
                      <w:ilvl w:val="0"/>
                      <w:numId w:val="3"/>
                    </w:numPr>
                    <w:ind w:left="4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21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Развлекательная страничка.</w:t>
                  </w:r>
                </w:p>
                <w:p w:rsidR="002A21EB" w:rsidRDefault="002A21EB" w:rsidP="002A21EB">
                  <w:pPr>
                    <w:pStyle w:val="ad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A21EB" w:rsidRPr="00DE3C54" w:rsidRDefault="002A21EB" w:rsidP="002A21E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E3C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Ничто так не сближает ребенка и взрослого, как совместная деятельность. Попробуйте и у Вас все получится!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.75pt;margin-top:-8.9pt;width:240.7pt;height:515pt;z-index:251660288;mso-width-relative:margin;mso-height-relative:margin">
            <v:textbox style="mso-next-textbox:#_x0000_s1028">
              <w:txbxContent>
                <w:p w:rsidR="00B834FF" w:rsidRDefault="00B834FF" w:rsidP="00992A20">
                  <w:pPr>
                    <w:pStyle w:val="ac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color w:val="373737"/>
                      <w:sz w:val="28"/>
                      <w:szCs w:val="28"/>
                    </w:rPr>
                  </w:pPr>
                </w:p>
                <w:p w:rsidR="00E160D8" w:rsidRP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160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Примерный перечень тем выпусков газет: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1. «День знаний».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2. «День воспитателя и всех дошкольных работников».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3. «День учителя».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4. «Дары осени».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5. «День народного единства».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6. «День матери».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7. «Международный день инвалидов».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8. «Скоро новый год».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9. «Рождественские традиции»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10. «День детских изобретений»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11. «День зимних видов спорта в России»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12. «День защитника отечества»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13. «Международный женский день»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14. «Международный день счастья»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15. «День смеха»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16. «День здоровья»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17. «День труда»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18. «День победы»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19. «Ура! Каникулы»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20. «День защиты детей»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21. «День России»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22. «Всероссийский день любви, семьи и верности»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23. «День Нептуна»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24. «Лето – прекрасная пора»</w:t>
                  </w:r>
                </w:p>
                <w:p w:rsidR="00E160D8" w:rsidRPr="00537220" w:rsidRDefault="00E160D8" w:rsidP="00E160D8">
                  <w:pPr>
                    <w:pStyle w:val="ac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72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25. «Скоро в школу»</w:t>
                  </w:r>
                </w:p>
                <w:p w:rsidR="006B491A" w:rsidRPr="00B834FF" w:rsidRDefault="006B491A" w:rsidP="00992A20"/>
              </w:txbxContent>
            </v:textbox>
          </v:shape>
        </w:pict>
      </w:r>
    </w:p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A05CF3" w:rsidRDefault="00A05CF3" w:rsidP="00EC70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7650" w:rsidRPr="00E160D8" w:rsidRDefault="00EC70A8" w:rsidP="00EC70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0D8">
        <w:rPr>
          <w:rFonts w:ascii="Times New Roman" w:hAnsi="Times New Roman" w:cs="Times New Roman"/>
          <w:sz w:val="24"/>
          <w:szCs w:val="24"/>
        </w:rPr>
        <w:t xml:space="preserve">Смоленская обл., Гагаринский район, </w:t>
      </w:r>
      <w:proofErr w:type="spellStart"/>
      <w:r w:rsidRPr="00E160D8">
        <w:rPr>
          <w:rFonts w:ascii="Times New Roman" w:hAnsi="Times New Roman" w:cs="Times New Roman"/>
          <w:sz w:val="24"/>
          <w:szCs w:val="24"/>
        </w:rPr>
        <w:t>с.Карманово</w:t>
      </w:r>
      <w:proofErr w:type="spellEnd"/>
      <w:r w:rsidRPr="00E16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0D8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E160D8">
        <w:rPr>
          <w:rFonts w:ascii="Times New Roman" w:hAnsi="Times New Roman" w:cs="Times New Roman"/>
          <w:sz w:val="24"/>
          <w:szCs w:val="24"/>
        </w:rPr>
        <w:t>, д.8</w:t>
      </w:r>
    </w:p>
    <w:p w:rsidR="00EC70A8" w:rsidRPr="00E160D8" w:rsidRDefault="00EC70A8" w:rsidP="00EC70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0D8">
        <w:rPr>
          <w:rFonts w:ascii="Times New Roman" w:hAnsi="Times New Roman" w:cs="Times New Roman"/>
          <w:sz w:val="24"/>
          <w:szCs w:val="24"/>
        </w:rPr>
        <w:t>8 (48135) 7-78-59</w:t>
      </w:r>
    </w:p>
    <w:p w:rsidR="00EC70A8" w:rsidRPr="00E160D8" w:rsidRDefault="00EC70A8" w:rsidP="00EC70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0D8">
        <w:rPr>
          <w:rFonts w:ascii="Times New Roman" w:hAnsi="Times New Roman" w:cs="Times New Roman"/>
          <w:sz w:val="24"/>
          <w:szCs w:val="24"/>
        </w:rPr>
        <w:t>gag.centr-yauza@yandex.ru</w:t>
      </w:r>
      <w:r w:rsidRPr="00E160D8">
        <w:rPr>
          <w:rFonts w:ascii="Times New Roman" w:hAnsi="Times New Roman" w:cs="Times New Roman"/>
          <w:sz w:val="24"/>
          <w:szCs w:val="24"/>
        </w:rPr>
        <w:br/>
        <w:t>priyut-yauza@yandex.ru</w:t>
      </w:r>
    </w:p>
    <w:p w:rsidR="004F3DE2" w:rsidRPr="00E160D8" w:rsidRDefault="004F3DE2" w:rsidP="00EC70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0D8">
        <w:rPr>
          <w:rFonts w:ascii="Times New Roman" w:hAnsi="Times New Roman" w:cs="Times New Roman"/>
          <w:sz w:val="24"/>
          <w:szCs w:val="24"/>
        </w:rPr>
        <w:t>наш сайт http://centr-yauza.ru/</w:t>
      </w:r>
    </w:p>
    <w:p w:rsidR="00EC70A8" w:rsidRDefault="00E160D8" w:rsidP="00EC70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0D8">
        <w:rPr>
          <w:rFonts w:ascii="Times New Roman" w:hAnsi="Times New Roman" w:cs="Times New Roman"/>
          <w:sz w:val="24"/>
          <w:szCs w:val="24"/>
        </w:rPr>
        <w:t>2015</w:t>
      </w:r>
      <w:r w:rsidR="00EC70A8" w:rsidRPr="00E160D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7650" w:rsidRDefault="006478FA"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7" type="#_x0000_t202" style="position:absolute;margin-left:-1.15pt;margin-top:-11.65pt;width:259.05pt;height:517.75pt;z-index:251658240;mso-width-relative:margin;mso-height-relative:margin">
            <v:textbox>
              <w:txbxContent>
                <w:p w:rsidR="00937650" w:rsidRPr="00CC56DE" w:rsidRDefault="00937650" w:rsidP="00937650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56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СОГБУ «Гагаринский социально-реабилитационный центр для несовершеннолетних «Яуза»</w:t>
                  </w:r>
                </w:p>
                <w:p w:rsidR="00937650" w:rsidRDefault="00937650" w:rsidP="00937650"/>
                <w:p w:rsidR="00937650" w:rsidRDefault="00937650" w:rsidP="00937650"/>
                <w:p w:rsidR="00937650" w:rsidRDefault="00937650" w:rsidP="00937650"/>
                <w:p w:rsidR="00E160D8" w:rsidRDefault="00E160D8" w:rsidP="00E64155">
                  <w:pPr>
                    <w:pStyle w:val="ac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64155" w:rsidRPr="00E160D8" w:rsidRDefault="00E160D8" w:rsidP="00E64155">
                  <w:pPr>
                    <w:pStyle w:val="ac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160D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ПРОЕКТ</w:t>
                  </w:r>
                </w:p>
                <w:p w:rsidR="00937650" w:rsidRPr="00E160D8" w:rsidRDefault="00776202" w:rsidP="00776202">
                  <w:pPr>
                    <w:jc w:val="center"/>
                    <w:rPr>
                      <w:sz w:val="40"/>
                      <w:szCs w:val="40"/>
                    </w:rPr>
                  </w:pPr>
                  <w:r w:rsidRPr="00776202">
                    <w:rPr>
                      <w:sz w:val="40"/>
                      <w:szCs w:val="40"/>
                    </w:rPr>
                    <w:drawing>
                      <wp:inline distT="0" distB="0" distL="0" distR="0" wp14:anchorId="711B627E" wp14:editId="5397081F">
                        <wp:extent cx="2194123" cy="2640965"/>
                        <wp:effectExtent l="0" t="0" r="0" b="0"/>
                        <wp:docPr id="4" name="Содержимое 4" descr="20151006_200646.jpg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Содержимое 4" descr="20151006_200646.jpg"/>
                                <pic:cNvPicPr>
                                  <a:picLocks noGrp="1" noChangeAspect="1"/>
                                </pic:cNvPicPr>
                              </pic:nvPicPr>
                              <pic:blipFill rotWithShape="1">
                                <a:blip r:embed="rId7" cstate="print"/>
                                <a:srcRect l="5778" r="2185" b="-1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11095" cy="26613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60D8" w:rsidRDefault="00E160D8" w:rsidP="00937650"/>
                <w:p w:rsidR="00937650" w:rsidRDefault="00937650" w:rsidP="00937650"/>
                <w:p w:rsidR="00937650" w:rsidRPr="00CC56DE" w:rsidRDefault="00937650" w:rsidP="0093765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56DE">
                    <w:rPr>
                      <w:rFonts w:ascii="Times New Roman" w:hAnsi="Times New Roman" w:cs="Times New Roman"/>
                      <w:b/>
                    </w:rPr>
                    <w:t xml:space="preserve">Подготовила: воспитатель </w:t>
                  </w:r>
                  <w:proofErr w:type="spellStart"/>
                  <w:r w:rsidRPr="00CC56DE">
                    <w:rPr>
                      <w:rFonts w:ascii="Times New Roman" w:hAnsi="Times New Roman" w:cs="Times New Roman"/>
                      <w:b/>
                    </w:rPr>
                    <w:t>Овчинникова</w:t>
                  </w:r>
                  <w:proofErr w:type="spellEnd"/>
                  <w:r w:rsidRPr="00CC56DE">
                    <w:rPr>
                      <w:rFonts w:ascii="Times New Roman" w:hAnsi="Times New Roman" w:cs="Times New Roman"/>
                      <w:b/>
                    </w:rPr>
                    <w:t xml:space="preserve"> Т.В.</w:t>
                  </w:r>
                </w:p>
              </w:txbxContent>
            </v:textbox>
          </v:shape>
        </w:pict>
      </w:r>
    </w:p>
    <w:p w:rsidR="00937650" w:rsidRDefault="00937650"/>
    <w:p w:rsidR="00937650" w:rsidRDefault="00937650"/>
    <w:p w:rsidR="00937650" w:rsidRDefault="00937650"/>
    <w:p w:rsidR="00937650" w:rsidRDefault="00937650"/>
    <w:p w:rsidR="00937650" w:rsidRDefault="00937650"/>
    <w:p w:rsidR="00937650" w:rsidRDefault="00937650">
      <w:bookmarkStart w:id="0" w:name="_GoBack"/>
      <w:bookmarkEnd w:id="0"/>
    </w:p>
    <w:p w:rsidR="00937650" w:rsidRDefault="00937650"/>
    <w:p w:rsidR="00937650" w:rsidRDefault="00937650"/>
    <w:p w:rsidR="00992A20" w:rsidRDefault="00992A20"/>
    <w:p w:rsidR="00992A20" w:rsidRDefault="00992A20">
      <w:r>
        <w:br w:type="page"/>
      </w:r>
    </w:p>
    <w:p w:rsidR="00DB7C4B" w:rsidRDefault="006478FA">
      <w:r>
        <w:rPr>
          <w:noProof/>
          <w:lang w:eastAsia="en-US"/>
        </w:rPr>
        <w:lastRenderedPageBreak/>
        <w:pict>
          <v:shape id="_x0000_s1030" type="#_x0000_t202" style="position:absolute;margin-left:-37.25pt;margin-top:-2.3pt;width:250.85pt;height:517.8pt;z-index:251664384;mso-width-relative:margin;mso-height-relative:margin">
            <v:textbox style="mso-next-textbox:#_x0000_s1030">
              <w:txbxContent>
                <w:p w:rsidR="003A0284" w:rsidRDefault="003A0284" w:rsidP="003A0284">
                  <w:pPr>
                    <w:pStyle w:val="c19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Цель проекта: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общественно-значимой деятельности несовершеннолетних воспитанников цента.</w:t>
                  </w:r>
                </w:p>
                <w:p w:rsidR="00E160D8" w:rsidRDefault="00E160D8" w:rsidP="00E160D8">
                  <w:pPr>
                    <w:pStyle w:val="ac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r w:rsidRPr="00356D4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адачи проекта: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Повышать уровень духовно-нравственного и социального развития читателей.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Воспитывать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 воспитанников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чувство ответственности перед коллективом и обществом.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Развивать познавательную сферу психического развития несовершеннолетних (внимание, память, мышление, воображения и т.д.)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Развивать грамотную устную и письменную, монологическую и диалогическую речь воспитанников.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Воспитывать интерес к чтению.</w:t>
                  </w:r>
                </w:p>
                <w:p w:rsidR="00E160D8" w:rsidRDefault="00E160D8" w:rsidP="00E160D8">
                  <w:pPr>
                    <w:pStyle w:val="ac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55E28" w:rsidRPr="00355E28" w:rsidRDefault="00355E28" w:rsidP="00355E28">
                  <w:pPr>
                    <w:ind w:firstLine="567"/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9" type="#_x0000_t202" style="position:absolute;margin-left:263.55pt;margin-top:.5pt;width:490.9pt;height:515pt;z-index:251662336;mso-width-relative:margin;mso-height-relative:margin">
            <v:textbox>
              <w:txbxContent>
                <w:p w:rsidR="00E64155" w:rsidRDefault="00E64155" w:rsidP="00E64155">
                  <w:pPr>
                    <w:pStyle w:val="c19"/>
                    <w:spacing w:before="0" w:beforeAutospacing="0" w:after="0" w:afterAutospacing="0" w:line="360" w:lineRule="auto"/>
                    <w:ind w:firstLine="709"/>
                    <w:jc w:val="both"/>
                    <w:rPr>
                      <w:rStyle w:val="c0"/>
                      <w:b/>
                      <w:color w:val="000000"/>
                    </w:rPr>
                  </w:pP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Этапы реализации проекта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1этап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– Планирование работы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Введение в проблематику проекта с помощью вводной презентации педагога. </w:t>
                  </w:r>
                </w:p>
                <w:p w:rsidR="00E160D8" w:rsidRPr="00361A71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Формирование группы воспитанников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361A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361A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Распределение редакционных обязанностей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Составление плана работы (составление тематики газет на год).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Подбор и подготовка необходимого оборудования.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Составление основного макета газеты.</w:t>
                  </w: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2этап</w:t>
                  </w:r>
                  <w:r w:rsidRPr="00361A7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- </w:t>
                  </w:r>
                  <w:r w:rsidRPr="00356D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Исследовательский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по группам. Распределение журналистских заданий. Сбор информации, а именно: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Самостоятельный поиск информации.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Работа с печатными материалами.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Сохран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ение результатов в формате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Word</w:t>
                  </w:r>
                  <w:proofErr w:type="spellEnd"/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3 этап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– Этап обобщения</w:t>
                  </w: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Обсуждение собранного материала, отбор подходящего.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Выводы по работе.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Взаимооценка</w:t>
                  </w:r>
                  <w:proofErr w:type="spellEnd"/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работ друг у друга.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макета газеты, обсуждение дизайна.</w:t>
                  </w: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356D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4 этап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- </w:t>
                  </w:r>
                  <w:r w:rsidRPr="00356D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Итоговый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Оформление номера газеты.</w:t>
                  </w: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Презентация результатов проекта: издание газет, участие в конкурсах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Декламирование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выпуска перед аудиторией.</w:t>
                  </w:r>
                </w:p>
                <w:p w:rsidR="00E160D8" w:rsidRPr="00356D42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 Опрос читателей: их мнение и общая оценка выпусков газет. </w:t>
                  </w:r>
                </w:p>
                <w:p w:rsidR="00E160D8" w:rsidRDefault="00E160D8" w:rsidP="00E160D8">
                  <w:pPr>
                    <w:pStyle w:val="ac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Подведение общих итогов – презентация с фотографиями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детей</w:t>
                  </w:r>
                  <w:r w:rsidRPr="00356D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выполняющих задачи проекта.</w:t>
                  </w:r>
                </w:p>
                <w:p w:rsidR="00992A20" w:rsidRPr="00B834FF" w:rsidRDefault="00992A20" w:rsidP="00992A20">
                  <w:pPr>
                    <w:pStyle w:val="ad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B7C4B" w:rsidSect="002A21EB">
      <w:footerReference w:type="default" r:id="rId8"/>
      <w:pgSz w:w="16838" w:h="11906" w:orient="landscape"/>
      <w:pgMar w:top="850" w:right="1134" w:bottom="1701" w:left="1134" w:header="708" w:footer="30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FA" w:rsidRDefault="006478FA" w:rsidP="00992A20">
      <w:pPr>
        <w:spacing w:after="0" w:line="240" w:lineRule="auto"/>
      </w:pPr>
      <w:r>
        <w:separator/>
      </w:r>
    </w:p>
  </w:endnote>
  <w:endnote w:type="continuationSeparator" w:id="0">
    <w:p w:rsidR="006478FA" w:rsidRDefault="006478FA" w:rsidP="0099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25" w:rsidRDefault="00D86E25" w:rsidP="00D86E2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FA" w:rsidRDefault="006478FA" w:rsidP="00992A20">
      <w:pPr>
        <w:spacing w:after="0" w:line="240" w:lineRule="auto"/>
      </w:pPr>
      <w:r>
        <w:separator/>
      </w:r>
    </w:p>
  </w:footnote>
  <w:footnote w:type="continuationSeparator" w:id="0">
    <w:p w:rsidR="006478FA" w:rsidRDefault="006478FA" w:rsidP="0099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91130"/>
    <w:multiLevelType w:val="hybridMultilevel"/>
    <w:tmpl w:val="2458B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D06A85"/>
    <w:multiLevelType w:val="hybridMultilevel"/>
    <w:tmpl w:val="B0B0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C0B63"/>
    <w:multiLevelType w:val="hybridMultilevel"/>
    <w:tmpl w:val="8B1A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6097"/>
    <w:rsid w:val="000B2E8D"/>
    <w:rsid w:val="0023797E"/>
    <w:rsid w:val="002A21EB"/>
    <w:rsid w:val="002B054B"/>
    <w:rsid w:val="00355E28"/>
    <w:rsid w:val="003A0284"/>
    <w:rsid w:val="003E59D3"/>
    <w:rsid w:val="0041133E"/>
    <w:rsid w:val="004F3DE2"/>
    <w:rsid w:val="004F5959"/>
    <w:rsid w:val="00537220"/>
    <w:rsid w:val="006478FA"/>
    <w:rsid w:val="006B491A"/>
    <w:rsid w:val="007310E0"/>
    <w:rsid w:val="0076429C"/>
    <w:rsid w:val="00776202"/>
    <w:rsid w:val="00937650"/>
    <w:rsid w:val="00992A20"/>
    <w:rsid w:val="00A05CF3"/>
    <w:rsid w:val="00B834FF"/>
    <w:rsid w:val="00C151CD"/>
    <w:rsid w:val="00CC56DE"/>
    <w:rsid w:val="00D86097"/>
    <w:rsid w:val="00D86E25"/>
    <w:rsid w:val="00DB7C4B"/>
    <w:rsid w:val="00DE3C54"/>
    <w:rsid w:val="00DE760D"/>
    <w:rsid w:val="00E160D8"/>
    <w:rsid w:val="00E248CC"/>
    <w:rsid w:val="00E64155"/>
    <w:rsid w:val="00EC70A8"/>
    <w:rsid w:val="00F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6DB7A26-5E9A-418E-BFDD-A281FBFD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0A8"/>
    <w:rPr>
      <w:b/>
      <w:bCs/>
    </w:rPr>
  </w:style>
  <w:style w:type="character" w:styleId="a5">
    <w:name w:val="Hyperlink"/>
    <w:basedOn w:val="a0"/>
    <w:uiPriority w:val="99"/>
    <w:unhideWhenUsed/>
    <w:rsid w:val="00EC70A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9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A20"/>
  </w:style>
  <w:style w:type="paragraph" w:styleId="a8">
    <w:name w:val="footer"/>
    <w:basedOn w:val="a"/>
    <w:link w:val="a9"/>
    <w:uiPriority w:val="99"/>
    <w:semiHidden/>
    <w:unhideWhenUsed/>
    <w:rsid w:val="0099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A20"/>
  </w:style>
  <w:style w:type="paragraph" w:styleId="aa">
    <w:name w:val="Balloon Text"/>
    <w:basedOn w:val="a"/>
    <w:link w:val="ab"/>
    <w:uiPriority w:val="99"/>
    <w:semiHidden/>
    <w:unhideWhenUsed/>
    <w:rsid w:val="0099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A2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92A2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92A20"/>
  </w:style>
  <w:style w:type="paragraph" w:styleId="ad">
    <w:name w:val="List Paragraph"/>
    <w:basedOn w:val="a"/>
    <w:uiPriority w:val="34"/>
    <w:qFormat/>
    <w:rsid w:val="00992A20"/>
    <w:pPr>
      <w:ind w:left="720"/>
      <w:contextualSpacing/>
    </w:pPr>
  </w:style>
  <w:style w:type="paragraph" w:customStyle="1" w:styleId="c19">
    <w:name w:val="c19"/>
    <w:basedOn w:val="a"/>
    <w:rsid w:val="003A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Яуза</cp:lastModifiedBy>
  <cp:revision>7</cp:revision>
  <cp:lastPrinted>2015-10-15T07:14:00Z</cp:lastPrinted>
  <dcterms:created xsi:type="dcterms:W3CDTF">2015-10-14T16:50:00Z</dcterms:created>
  <dcterms:modified xsi:type="dcterms:W3CDTF">2015-10-15T07:14:00Z</dcterms:modified>
</cp:coreProperties>
</file>